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4B4" w:rsidRDefault="008F04B4" w:rsidP="008F04B4">
      <w:pPr>
        <w:jc w:val="center"/>
        <w:rPr>
          <w:rFonts w:ascii="Times New Roman" w:hAnsi="Times New Roman" w:cs="Times New Roman"/>
          <w:b/>
          <w:u w:val="single"/>
        </w:rPr>
      </w:pPr>
      <w:r>
        <w:rPr>
          <w:rFonts w:ascii="Times New Roman" w:hAnsi="Times New Roman" w:cs="Times New Roman"/>
          <w:b/>
          <w:u w:val="single"/>
        </w:rPr>
        <w:t>MINUTES OF THE MEETING</w:t>
      </w:r>
    </w:p>
    <w:p w:rsidR="008F04B4" w:rsidRDefault="008F04B4" w:rsidP="008F04B4">
      <w:pPr>
        <w:jc w:val="center"/>
        <w:rPr>
          <w:rFonts w:ascii="Times New Roman" w:hAnsi="Times New Roman" w:cs="Times New Roman"/>
          <w:b/>
          <w:sz w:val="22"/>
          <w:szCs w:val="22"/>
          <w:u w:val="single"/>
        </w:rPr>
      </w:pPr>
      <w:r>
        <w:rPr>
          <w:rFonts w:ascii="Times New Roman" w:hAnsi="Times New Roman" w:cs="Times New Roman"/>
          <w:b/>
          <w:sz w:val="22"/>
          <w:szCs w:val="22"/>
          <w:u w:val="single"/>
        </w:rPr>
        <w:t>Achieving a Better Life Experience Program Committee</w:t>
      </w:r>
    </w:p>
    <w:p w:rsidR="008F04B4" w:rsidRDefault="008F04B4" w:rsidP="008F04B4">
      <w:pPr>
        <w:jc w:val="center"/>
        <w:rPr>
          <w:rFonts w:ascii="Times New Roman" w:hAnsi="Times New Roman" w:cs="Times New Roman"/>
          <w:sz w:val="22"/>
          <w:szCs w:val="22"/>
        </w:rPr>
      </w:pPr>
      <w:r>
        <w:rPr>
          <w:rFonts w:ascii="Times New Roman" w:hAnsi="Times New Roman" w:cs="Times New Roman"/>
          <w:sz w:val="22"/>
          <w:szCs w:val="22"/>
        </w:rPr>
        <w:t>Friday, August 17, 2018 at 9:00 am</w:t>
      </w:r>
    </w:p>
    <w:p w:rsidR="008F04B4" w:rsidRDefault="008F04B4" w:rsidP="008F04B4">
      <w:pPr>
        <w:jc w:val="center"/>
        <w:rPr>
          <w:rFonts w:ascii="Times New Roman" w:hAnsi="Times New Roman" w:cs="Times New Roman"/>
          <w:sz w:val="22"/>
          <w:szCs w:val="22"/>
        </w:rPr>
      </w:pPr>
      <w:r>
        <w:rPr>
          <w:rFonts w:ascii="Times New Roman" w:hAnsi="Times New Roman" w:cs="Times New Roman"/>
          <w:sz w:val="22"/>
          <w:szCs w:val="22"/>
        </w:rPr>
        <w:t>Victory Building Conference Room, Suite 275 -- Little Rock, AR 72201</w:t>
      </w:r>
    </w:p>
    <w:p w:rsidR="00C801FB" w:rsidRDefault="00C801FB" w:rsidP="008F04B4">
      <w:pPr>
        <w:rPr>
          <w:rFonts w:ascii="Times New Roman" w:hAnsi="Times New Roman" w:cs="Times New Roman"/>
          <w:sz w:val="22"/>
          <w:szCs w:val="22"/>
        </w:rPr>
      </w:pPr>
    </w:p>
    <w:p w:rsidR="008F04B4" w:rsidRDefault="008F04B4" w:rsidP="008F04B4">
      <w:pPr>
        <w:rPr>
          <w:rFonts w:ascii="Times New Roman" w:hAnsi="Times New Roman" w:cs="Times New Roman"/>
          <w:sz w:val="22"/>
          <w:szCs w:val="22"/>
        </w:rPr>
      </w:pPr>
      <w:r>
        <w:rPr>
          <w:rFonts w:ascii="Times New Roman" w:hAnsi="Times New Roman" w:cs="Times New Roman"/>
          <w:sz w:val="22"/>
          <w:szCs w:val="22"/>
        </w:rPr>
        <w:t>A meeting of the Arkansas Achieving a Better Life Experience Program Committee (“Committee”) was held on Friday, August 17, 2018 at 9:00 am in the Victory Building Conference Room, Suite 275. Present at the meeting were Grant Wallace</w:t>
      </w:r>
      <w:r w:rsidRPr="000F6FF8">
        <w:rPr>
          <w:rFonts w:ascii="Times New Roman" w:hAnsi="Times New Roman" w:cs="Times New Roman"/>
          <w:sz w:val="22"/>
          <w:szCs w:val="22"/>
        </w:rPr>
        <w:t xml:space="preserve"> </w:t>
      </w:r>
      <w:r>
        <w:rPr>
          <w:rFonts w:ascii="Times New Roman" w:hAnsi="Times New Roman" w:cs="Times New Roman"/>
          <w:sz w:val="22"/>
          <w:szCs w:val="22"/>
        </w:rPr>
        <w:t xml:space="preserve">with the Treasurer’s Office (Designee for Treasurer of State); Director of 529 Programs and Financial Education Emma Willis; 529 Programs and Financial Education Administrative Assistant </w:t>
      </w:r>
      <w:r w:rsidRPr="00506343">
        <w:rPr>
          <w:rFonts w:ascii="Times New Roman" w:hAnsi="Times New Roman" w:cs="Times New Roman"/>
          <w:sz w:val="22"/>
          <w:szCs w:val="22"/>
        </w:rPr>
        <w:t>Chris Scott</w:t>
      </w:r>
      <w:r>
        <w:rPr>
          <w:rFonts w:ascii="Times New Roman" w:hAnsi="Times New Roman" w:cs="Times New Roman"/>
          <w:sz w:val="22"/>
          <w:szCs w:val="22"/>
        </w:rPr>
        <w:t xml:space="preserve">; Dave Mills Department of Human Services Business Manager (Designee for Director of Human Services); Joseph Baxter Deputy Commissioner Arkansas Rehabilitation Services (Designee for the Commissioner of Arkansas Rehabilitation Services Department of Career Education), and TJ </w:t>
      </w:r>
      <w:r w:rsidRPr="008F791E">
        <w:rPr>
          <w:rFonts w:ascii="Times New Roman" w:hAnsi="Times New Roman" w:cs="Times New Roman"/>
          <w:sz w:val="22"/>
          <w:szCs w:val="22"/>
        </w:rPr>
        <w:t>Lawhon</w:t>
      </w:r>
      <w:r>
        <w:rPr>
          <w:rFonts w:ascii="Times New Roman" w:hAnsi="Times New Roman" w:cs="Times New Roman"/>
          <w:sz w:val="22"/>
          <w:szCs w:val="22"/>
        </w:rPr>
        <w:t xml:space="preserve"> with Dover Dixon Horne.</w:t>
      </w:r>
    </w:p>
    <w:p w:rsidR="008F04B4" w:rsidRDefault="008F04B4" w:rsidP="008F04B4">
      <w:pPr>
        <w:rPr>
          <w:rFonts w:ascii="Times New Roman" w:hAnsi="Times New Roman" w:cs="Times New Roman"/>
          <w:sz w:val="22"/>
          <w:szCs w:val="22"/>
        </w:rPr>
      </w:pPr>
    </w:p>
    <w:p w:rsidR="008F04B4" w:rsidRDefault="008F04B4" w:rsidP="008F04B4">
      <w:pPr>
        <w:rPr>
          <w:rFonts w:ascii="Times New Roman" w:hAnsi="Times New Roman" w:cs="Times New Roman"/>
          <w:sz w:val="22"/>
          <w:szCs w:val="22"/>
        </w:rPr>
      </w:pPr>
      <w:r>
        <w:rPr>
          <w:rFonts w:ascii="Times New Roman" w:hAnsi="Times New Roman" w:cs="Times New Roman"/>
          <w:sz w:val="22"/>
          <w:szCs w:val="22"/>
        </w:rPr>
        <w:t xml:space="preserve">The press was notified in compliance with the Freedom of Information Act. </w:t>
      </w:r>
    </w:p>
    <w:p w:rsidR="008F04B4" w:rsidRDefault="008F04B4" w:rsidP="008F04B4"/>
    <w:p w:rsidR="008F04B4" w:rsidRDefault="008F04B4" w:rsidP="008F04B4">
      <w:pPr>
        <w:rPr>
          <w:rFonts w:ascii="Times New Roman" w:hAnsi="Times New Roman" w:cs="Times New Roman"/>
          <w:sz w:val="22"/>
          <w:szCs w:val="22"/>
        </w:rPr>
      </w:pPr>
      <w:r w:rsidRPr="00A04215">
        <w:rPr>
          <w:rFonts w:ascii="Times New Roman" w:hAnsi="Times New Roman" w:cs="Times New Roman"/>
          <w:sz w:val="22"/>
          <w:szCs w:val="22"/>
        </w:rPr>
        <w:t>Grant Wall</w:t>
      </w:r>
      <w:r>
        <w:rPr>
          <w:rFonts w:ascii="Times New Roman" w:hAnsi="Times New Roman" w:cs="Times New Roman"/>
          <w:sz w:val="22"/>
          <w:szCs w:val="22"/>
        </w:rPr>
        <w:t>a</w:t>
      </w:r>
      <w:r w:rsidRPr="00A04215">
        <w:rPr>
          <w:rFonts w:ascii="Times New Roman" w:hAnsi="Times New Roman" w:cs="Times New Roman"/>
          <w:sz w:val="22"/>
          <w:szCs w:val="22"/>
        </w:rPr>
        <w:t>ce</w:t>
      </w:r>
      <w:r>
        <w:rPr>
          <w:rFonts w:ascii="Times New Roman" w:hAnsi="Times New Roman" w:cs="Times New Roman"/>
          <w:sz w:val="22"/>
          <w:szCs w:val="22"/>
        </w:rPr>
        <w:t xml:space="preserve"> </w:t>
      </w:r>
      <w:r w:rsidRPr="00C60C46">
        <w:rPr>
          <w:rFonts w:ascii="Times New Roman" w:hAnsi="Times New Roman" w:cs="Times New Roman"/>
          <w:sz w:val="22"/>
          <w:szCs w:val="22"/>
        </w:rPr>
        <w:t>called the meeting t</w:t>
      </w:r>
      <w:r>
        <w:rPr>
          <w:rFonts w:ascii="Times New Roman" w:hAnsi="Times New Roman" w:cs="Times New Roman"/>
          <w:sz w:val="22"/>
          <w:szCs w:val="22"/>
        </w:rPr>
        <w:t>o order at 9:00 am</w:t>
      </w:r>
      <w:r w:rsidRPr="00C60C46">
        <w:rPr>
          <w:rFonts w:ascii="Times New Roman" w:hAnsi="Times New Roman" w:cs="Times New Roman"/>
          <w:sz w:val="22"/>
          <w:szCs w:val="22"/>
        </w:rPr>
        <w:t>.</w:t>
      </w:r>
    </w:p>
    <w:p w:rsidR="008F04B4" w:rsidRDefault="008F04B4" w:rsidP="008F04B4">
      <w:pPr>
        <w:rPr>
          <w:rFonts w:ascii="Times New Roman" w:hAnsi="Times New Roman" w:cs="Times New Roman"/>
          <w:sz w:val="22"/>
          <w:szCs w:val="22"/>
        </w:rPr>
      </w:pPr>
    </w:p>
    <w:p w:rsidR="008F04B4" w:rsidRDefault="008F04B4" w:rsidP="008F04B4">
      <w:pPr>
        <w:rPr>
          <w:rFonts w:ascii="Times New Roman" w:hAnsi="Times New Roman" w:cs="Times New Roman"/>
          <w:sz w:val="22"/>
          <w:szCs w:val="22"/>
        </w:rPr>
      </w:pPr>
      <w:r>
        <w:rPr>
          <w:rFonts w:ascii="Times New Roman" w:hAnsi="Times New Roman" w:cs="Times New Roman"/>
          <w:sz w:val="22"/>
          <w:szCs w:val="22"/>
        </w:rPr>
        <w:t xml:space="preserve">Grant </w:t>
      </w:r>
      <w:r w:rsidR="00C801FB">
        <w:rPr>
          <w:rFonts w:ascii="Times New Roman" w:hAnsi="Times New Roman" w:cs="Times New Roman"/>
          <w:sz w:val="22"/>
          <w:szCs w:val="22"/>
        </w:rPr>
        <w:t>presented</w:t>
      </w:r>
      <w:r w:rsidRPr="00042752">
        <w:rPr>
          <w:rFonts w:ascii="Times New Roman" w:hAnsi="Times New Roman" w:cs="Times New Roman"/>
          <w:sz w:val="22"/>
          <w:szCs w:val="22"/>
        </w:rPr>
        <w:t xml:space="preserve"> the minutes of the </w:t>
      </w:r>
      <w:r>
        <w:rPr>
          <w:rFonts w:ascii="Times New Roman" w:hAnsi="Times New Roman" w:cs="Times New Roman"/>
          <w:sz w:val="22"/>
          <w:szCs w:val="22"/>
        </w:rPr>
        <w:t xml:space="preserve">May 30, 2018 meeting. </w:t>
      </w:r>
      <w:r w:rsidR="00AA7427">
        <w:rPr>
          <w:rFonts w:ascii="Times New Roman" w:hAnsi="Times New Roman" w:cs="Times New Roman"/>
          <w:sz w:val="22"/>
          <w:szCs w:val="22"/>
        </w:rPr>
        <w:t>Grant Wallace made a motion</w:t>
      </w:r>
      <w:r>
        <w:rPr>
          <w:rFonts w:ascii="Times New Roman" w:hAnsi="Times New Roman" w:cs="Times New Roman"/>
          <w:sz w:val="22"/>
          <w:szCs w:val="22"/>
        </w:rPr>
        <w:t xml:space="preserve"> to approve the minutes. Dave Mills seconded the motion, and the motion carried. </w:t>
      </w:r>
    </w:p>
    <w:p w:rsidR="008F04B4" w:rsidRDefault="008F04B4" w:rsidP="008F04B4">
      <w:pPr>
        <w:rPr>
          <w:rFonts w:ascii="Times New Roman" w:hAnsi="Times New Roman" w:cs="Times New Roman"/>
          <w:sz w:val="22"/>
          <w:szCs w:val="22"/>
        </w:rPr>
      </w:pPr>
    </w:p>
    <w:p w:rsidR="001E3E40" w:rsidRDefault="008F04B4">
      <w:pPr>
        <w:rPr>
          <w:rFonts w:ascii="Times New Roman" w:hAnsi="Times New Roman" w:cs="Times New Roman"/>
          <w:sz w:val="22"/>
          <w:szCs w:val="22"/>
        </w:rPr>
      </w:pPr>
      <w:r>
        <w:rPr>
          <w:rFonts w:ascii="Times New Roman" w:hAnsi="Times New Roman" w:cs="Times New Roman"/>
          <w:sz w:val="22"/>
          <w:szCs w:val="22"/>
        </w:rPr>
        <w:t xml:space="preserve">TJ Lawhon reported on the Updates to the Agreements with Ascensus, </w:t>
      </w:r>
      <w:r w:rsidR="00C801FB">
        <w:rPr>
          <w:rFonts w:ascii="Times New Roman" w:hAnsi="Times New Roman" w:cs="Times New Roman"/>
          <w:sz w:val="22"/>
          <w:szCs w:val="22"/>
        </w:rPr>
        <w:t xml:space="preserve">stating that the current responsibility lies with Ascensus to finalize things on their end. He went on to say that the ‘wrapper’ was executed a few weeks ago and that the National ABLE Alliance was distributing the amendment to add Arkansas for signatures. TJ also mentioned that he had visited with Emma about updating the state rules for the program to become more aligned with the program manager’s, Ascensus, documents and their program offerings, but is waiting until closer to the beginning of legislative session.  </w:t>
      </w:r>
    </w:p>
    <w:p w:rsidR="008F04B4" w:rsidRDefault="008F04B4">
      <w:pPr>
        <w:rPr>
          <w:rFonts w:ascii="Times New Roman" w:hAnsi="Times New Roman" w:cs="Times New Roman"/>
          <w:sz w:val="22"/>
          <w:szCs w:val="22"/>
        </w:rPr>
      </w:pPr>
    </w:p>
    <w:p w:rsidR="008F04B4" w:rsidRDefault="008F04B4">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Grant Wallace </w:t>
      </w:r>
      <w:r w:rsidR="00C801FB">
        <w:rPr>
          <w:rFonts w:ascii="Times New Roman" w:hAnsi="Times New Roman" w:cs="Times New Roman"/>
          <w:color w:val="000000" w:themeColor="text1"/>
          <w:sz w:val="22"/>
          <w:szCs w:val="22"/>
        </w:rPr>
        <w:t>reported on</w:t>
      </w:r>
      <w:r>
        <w:rPr>
          <w:rFonts w:ascii="Times New Roman" w:hAnsi="Times New Roman" w:cs="Times New Roman"/>
          <w:color w:val="000000" w:themeColor="text1"/>
          <w:sz w:val="22"/>
          <w:szCs w:val="22"/>
        </w:rPr>
        <w:t xml:space="preserve"> the checks and invoices for the first</w:t>
      </w:r>
      <w:r w:rsidR="00C801FB">
        <w:rPr>
          <w:rFonts w:ascii="Times New Roman" w:hAnsi="Times New Roman" w:cs="Times New Roman"/>
          <w:color w:val="000000" w:themeColor="text1"/>
          <w:sz w:val="22"/>
          <w:szCs w:val="22"/>
        </w:rPr>
        <w:t xml:space="preserve"> quarter of fiscal year 201</w:t>
      </w:r>
      <w:r w:rsidR="00F8231A">
        <w:rPr>
          <w:rFonts w:ascii="Times New Roman" w:hAnsi="Times New Roman" w:cs="Times New Roman"/>
          <w:color w:val="000000" w:themeColor="text1"/>
          <w:sz w:val="22"/>
          <w:szCs w:val="22"/>
        </w:rPr>
        <w:t>9</w:t>
      </w:r>
      <w:r>
        <w:rPr>
          <w:rFonts w:ascii="Times New Roman" w:hAnsi="Times New Roman" w:cs="Times New Roman"/>
          <w:color w:val="000000" w:themeColor="text1"/>
          <w:sz w:val="22"/>
          <w:szCs w:val="22"/>
        </w:rPr>
        <w:t xml:space="preserve">, consisting strictly of legal expenses. </w:t>
      </w:r>
      <w:r w:rsidR="00C801FB">
        <w:rPr>
          <w:rFonts w:ascii="Times New Roman" w:hAnsi="Times New Roman" w:cs="Times New Roman"/>
          <w:color w:val="000000" w:themeColor="text1"/>
          <w:sz w:val="22"/>
          <w:szCs w:val="22"/>
        </w:rPr>
        <w:t>He reminded the board that the funds come from the Treasurer’s office appropriations</w:t>
      </w:r>
      <w:r w:rsidR="00F8231A">
        <w:rPr>
          <w:rFonts w:ascii="Times New Roman" w:hAnsi="Times New Roman" w:cs="Times New Roman"/>
          <w:color w:val="000000" w:themeColor="text1"/>
          <w:sz w:val="22"/>
          <w:szCs w:val="22"/>
        </w:rPr>
        <w:t>.</w:t>
      </w:r>
    </w:p>
    <w:p w:rsidR="00BE4CDE" w:rsidRDefault="00BE4CDE">
      <w:pPr>
        <w:rPr>
          <w:rFonts w:ascii="Times New Roman" w:hAnsi="Times New Roman" w:cs="Times New Roman"/>
          <w:color w:val="000000" w:themeColor="text1"/>
          <w:sz w:val="22"/>
          <w:szCs w:val="22"/>
        </w:rPr>
      </w:pPr>
    </w:p>
    <w:p w:rsidR="008F04B4" w:rsidRDefault="008F04B4">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Grant then </w:t>
      </w:r>
      <w:r w:rsidR="00BE4CDE">
        <w:rPr>
          <w:rFonts w:ascii="Times New Roman" w:hAnsi="Times New Roman" w:cs="Times New Roman"/>
          <w:color w:val="000000" w:themeColor="text1"/>
          <w:sz w:val="22"/>
          <w:szCs w:val="22"/>
        </w:rPr>
        <w:t>reported on a</w:t>
      </w:r>
      <w:r>
        <w:rPr>
          <w:rFonts w:ascii="Times New Roman" w:hAnsi="Times New Roman" w:cs="Times New Roman"/>
          <w:color w:val="000000" w:themeColor="text1"/>
          <w:sz w:val="22"/>
          <w:szCs w:val="22"/>
        </w:rPr>
        <w:t xml:space="preserve"> proposed budget for fiscal year 2019. Professional fees and services, Operating Expenses, and Travel &amp; Conference each receiving a designated amount totaling $36,000, not to exceed 60,000. </w:t>
      </w:r>
      <w:r w:rsidR="00BE4CDE">
        <w:rPr>
          <w:rFonts w:ascii="Times New Roman" w:hAnsi="Times New Roman" w:cs="Times New Roman"/>
          <w:color w:val="000000" w:themeColor="text1"/>
          <w:sz w:val="22"/>
          <w:szCs w:val="22"/>
        </w:rPr>
        <w:t xml:space="preserve">He expressed that there was flexibility to move the designated amounts around as needed. Grant also stated that he anticipates having to move funds into the ‘Professional fees and services’ line item. </w:t>
      </w:r>
    </w:p>
    <w:p w:rsidR="00BE4CDE" w:rsidRDefault="00BE4CDE">
      <w:pPr>
        <w:rPr>
          <w:rFonts w:ascii="Times New Roman" w:hAnsi="Times New Roman" w:cs="Times New Roman"/>
          <w:color w:val="000000" w:themeColor="text1"/>
          <w:sz w:val="22"/>
          <w:szCs w:val="22"/>
        </w:rPr>
      </w:pPr>
      <w:bookmarkStart w:id="0" w:name="_GoBack"/>
      <w:bookmarkEnd w:id="0"/>
    </w:p>
    <w:p w:rsidR="008F04B4" w:rsidRDefault="008F04B4">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Chris Scott gave a brief report on the upcoming Train the Trainer event scheduled for October 5</w:t>
      </w:r>
      <w:r w:rsidRPr="008E0F89">
        <w:rPr>
          <w:rFonts w:ascii="Times New Roman" w:hAnsi="Times New Roman" w:cs="Times New Roman"/>
          <w:color w:val="000000" w:themeColor="text1"/>
          <w:sz w:val="22"/>
          <w:szCs w:val="22"/>
          <w:vertAlign w:val="superscript"/>
        </w:rPr>
        <w:t>th</w:t>
      </w:r>
      <w:r w:rsidR="008E0F89">
        <w:rPr>
          <w:rFonts w:ascii="Times New Roman" w:hAnsi="Times New Roman" w:cs="Times New Roman"/>
          <w:color w:val="000000" w:themeColor="text1"/>
          <w:sz w:val="22"/>
          <w:szCs w:val="22"/>
        </w:rPr>
        <w:t xml:space="preserve">, to introduce invited state agencies to the “AR ABLE” plan. Chris </w:t>
      </w:r>
      <w:r w:rsidR="00BE4CDE">
        <w:rPr>
          <w:rFonts w:ascii="Times New Roman" w:hAnsi="Times New Roman" w:cs="Times New Roman"/>
          <w:color w:val="000000" w:themeColor="text1"/>
          <w:sz w:val="22"/>
          <w:szCs w:val="22"/>
        </w:rPr>
        <w:t xml:space="preserve">presented a draft agenda, that will introduce various state agencies and advocacy groups that have a statewide reach to the AR ABLE Plan, what it will allow them to do financially, and what it was designed to do be used for. He went on to explain that the committee was working with the ABLE National Resource Center to deliver a well-rounded event. </w:t>
      </w:r>
    </w:p>
    <w:p w:rsidR="008E0F89" w:rsidRDefault="008E0F89"/>
    <w:p w:rsidR="008E0F89" w:rsidRPr="00042752" w:rsidRDefault="008E0F89" w:rsidP="008E0F89">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There being no further business, </w:t>
      </w:r>
      <w:r>
        <w:rPr>
          <w:rFonts w:ascii="Times New Roman" w:hAnsi="Times New Roman" w:cs="Times New Roman"/>
          <w:color w:val="000000" w:themeColor="text1"/>
          <w:sz w:val="22"/>
          <w:szCs w:val="22"/>
        </w:rPr>
        <w:t>Grant Wallace</w:t>
      </w:r>
      <w:r w:rsidRPr="00042752">
        <w:rPr>
          <w:rFonts w:ascii="Times New Roman" w:hAnsi="Times New Roman" w:cs="Times New Roman"/>
          <w:color w:val="000000" w:themeColor="text1"/>
          <w:sz w:val="22"/>
          <w:szCs w:val="22"/>
        </w:rPr>
        <w:t xml:space="preserve"> moved to adjourn the meeting and the meeting adjourned at </w:t>
      </w:r>
      <w:r w:rsidR="00EC1C01">
        <w:rPr>
          <w:rFonts w:ascii="Times New Roman" w:hAnsi="Times New Roman" w:cs="Times New Roman"/>
          <w:color w:val="000000" w:themeColor="text1"/>
          <w:sz w:val="22"/>
          <w:szCs w:val="22"/>
        </w:rPr>
        <w:t xml:space="preserve">9:15 </w:t>
      </w:r>
      <w:r>
        <w:rPr>
          <w:rFonts w:ascii="Times New Roman" w:hAnsi="Times New Roman" w:cs="Times New Roman"/>
          <w:color w:val="000000" w:themeColor="text1"/>
          <w:sz w:val="22"/>
          <w:szCs w:val="22"/>
        </w:rPr>
        <w:t>am</w:t>
      </w:r>
      <w:r w:rsidRPr="00042752">
        <w:rPr>
          <w:rFonts w:ascii="Times New Roman" w:hAnsi="Times New Roman" w:cs="Times New Roman"/>
          <w:color w:val="000000" w:themeColor="text1"/>
          <w:sz w:val="22"/>
          <w:szCs w:val="22"/>
        </w:rPr>
        <w:t>.</w:t>
      </w:r>
    </w:p>
    <w:p w:rsidR="008E0F89" w:rsidRPr="00042752" w:rsidRDefault="008E0F89" w:rsidP="008E0F89">
      <w:pPr>
        <w:rPr>
          <w:rFonts w:ascii="Times New Roman" w:hAnsi="Times New Roman" w:cs="Times New Roman"/>
          <w:color w:val="C00000"/>
          <w:sz w:val="22"/>
          <w:szCs w:val="22"/>
        </w:rPr>
      </w:pPr>
    </w:p>
    <w:p w:rsidR="008E0F89" w:rsidRPr="00042752" w:rsidRDefault="008E0F89" w:rsidP="008E0F89">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rsidR="008E0F89" w:rsidRPr="00042752" w:rsidRDefault="008E0F89" w:rsidP="008E0F89">
      <w:pPr>
        <w:rPr>
          <w:rFonts w:ascii="Times New Roman" w:hAnsi="Times New Roman" w:cs="Times New Roman"/>
          <w:sz w:val="22"/>
          <w:szCs w:val="22"/>
        </w:rPr>
      </w:pPr>
      <w:r w:rsidRPr="00042752">
        <w:rPr>
          <w:rFonts w:ascii="Times New Roman" w:hAnsi="Times New Roman" w:cs="Times New Roman"/>
          <w:color w:val="000000" w:themeColor="text1"/>
          <w:sz w:val="22"/>
          <w:szCs w:val="22"/>
        </w:rPr>
        <w:t xml:space="preserve">Emma Willis, </w:t>
      </w:r>
      <w:r w:rsidRPr="00042752">
        <w:rPr>
          <w:rFonts w:ascii="Times New Roman" w:hAnsi="Times New Roman" w:cs="Times New Roman"/>
          <w:bCs/>
          <w:sz w:val="22"/>
          <w:szCs w:val="22"/>
        </w:rPr>
        <w:t>Director of 529 Programs and Financial Education</w:t>
      </w:r>
    </w:p>
    <w:p w:rsidR="008E0F89" w:rsidRDefault="008E0F89"/>
    <w:sectPr w:rsidR="008E0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9B"/>
    <w:rsid w:val="001E3E40"/>
    <w:rsid w:val="003E0F9B"/>
    <w:rsid w:val="0068009B"/>
    <w:rsid w:val="008E0F89"/>
    <w:rsid w:val="008F04B4"/>
    <w:rsid w:val="00AA7427"/>
    <w:rsid w:val="00BE4CDE"/>
    <w:rsid w:val="00C801FB"/>
    <w:rsid w:val="00EC1C01"/>
    <w:rsid w:val="00F8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A9C5C"/>
  <w15:chartTrackingRefBased/>
  <w15:docId w15:val="{69AF549F-0AA1-46F1-8EED-D5FDA747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04B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4</cp:revision>
  <dcterms:created xsi:type="dcterms:W3CDTF">2018-10-19T14:45:00Z</dcterms:created>
  <dcterms:modified xsi:type="dcterms:W3CDTF">2018-10-26T12:45:00Z</dcterms:modified>
</cp:coreProperties>
</file>