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C55C" w14:textId="77777777" w:rsidR="00FD4205" w:rsidRDefault="00FD4205" w:rsidP="00827BF9">
      <w:pPr>
        <w:spacing w:after="0" w:line="18" w:lineRule="atLeast"/>
        <w:jc w:val="center"/>
        <w:rPr>
          <w:rFonts w:ascii="Times New Roman" w:eastAsia="Times New Roman" w:hAnsi="Times New Roman" w:cs="Times New Roman"/>
          <w:b/>
          <w:sz w:val="24"/>
          <w:szCs w:val="24"/>
          <w:u w:val="single"/>
        </w:rPr>
      </w:pPr>
    </w:p>
    <w:p w14:paraId="47A8F0A3" w14:textId="77777777" w:rsidR="00FD4205" w:rsidRDefault="00FD4205" w:rsidP="00827BF9">
      <w:pPr>
        <w:spacing w:after="0" w:line="18" w:lineRule="atLeast"/>
        <w:jc w:val="center"/>
        <w:rPr>
          <w:rFonts w:ascii="Times New Roman" w:eastAsia="Times New Roman" w:hAnsi="Times New Roman" w:cs="Times New Roman"/>
          <w:b/>
          <w:sz w:val="24"/>
          <w:szCs w:val="24"/>
          <w:u w:val="single"/>
        </w:rPr>
      </w:pPr>
    </w:p>
    <w:p w14:paraId="249A713D" w14:textId="3D001817" w:rsidR="003E03D2" w:rsidRPr="003E03D2" w:rsidRDefault="003E03D2" w:rsidP="00827BF9">
      <w:pPr>
        <w:spacing w:after="0" w:line="18" w:lineRule="atLeast"/>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827BF9">
      <w:pPr>
        <w:spacing w:after="0" w:line="18" w:lineRule="atLeast"/>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0A04F0BA" w14:textId="5C69731E" w:rsidR="00207725" w:rsidRPr="00FD4205" w:rsidRDefault="00207725" w:rsidP="00827BF9">
      <w:pPr>
        <w:spacing w:after="0" w:line="18" w:lineRule="atLeast"/>
        <w:jc w:val="center"/>
        <w:rPr>
          <w:rFonts w:ascii="Times New Roman" w:eastAsia="Times New Roman" w:hAnsi="Times New Roman" w:cs="Times New Roman"/>
        </w:rPr>
      </w:pPr>
      <w:bookmarkStart w:id="0" w:name="_Hlk72750752"/>
      <w:r w:rsidRPr="00FD4205">
        <w:rPr>
          <w:rFonts w:ascii="Times New Roman" w:eastAsia="Times New Roman" w:hAnsi="Times New Roman" w:cs="Times New Roman"/>
        </w:rPr>
        <w:t>T</w:t>
      </w:r>
      <w:r w:rsidR="009D0143" w:rsidRPr="00FD4205">
        <w:rPr>
          <w:rFonts w:ascii="Times New Roman" w:eastAsia="Times New Roman" w:hAnsi="Times New Roman" w:cs="Times New Roman"/>
        </w:rPr>
        <w:t>uesday</w:t>
      </w:r>
      <w:r w:rsidR="00A22916" w:rsidRPr="00FD4205">
        <w:rPr>
          <w:rFonts w:ascii="Times New Roman" w:eastAsia="Times New Roman" w:hAnsi="Times New Roman" w:cs="Times New Roman"/>
        </w:rPr>
        <w:t>,</w:t>
      </w:r>
      <w:r w:rsidRPr="00FD4205">
        <w:rPr>
          <w:rFonts w:ascii="Times New Roman" w:eastAsia="Times New Roman" w:hAnsi="Times New Roman" w:cs="Times New Roman"/>
        </w:rPr>
        <w:t xml:space="preserve"> </w:t>
      </w:r>
      <w:bookmarkStart w:id="1" w:name="_Hlk86055902"/>
      <w:r w:rsidR="005430F1" w:rsidRPr="00FD4205">
        <w:rPr>
          <w:rFonts w:ascii="Times New Roman" w:eastAsia="Times New Roman" w:hAnsi="Times New Roman" w:cs="Times New Roman"/>
        </w:rPr>
        <w:t>August 31</w:t>
      </w:r>
      <w:r w:rsidRPr="00FD4205">
        <w:rPr>
          <w:rFonts w:ascii="Times New Roman" w:eastAsia="Times New Roman" w:hAnsi="Times New Roman" w:cs="Times New Roman"/>
        </w:rPr>
        <w:t>,</w:t>
      </w:r>
      <w:r w:rsidR="006A7B2F" w:rsidRPr="00FD4205">
        <w:rPr>
          <w:rFonts w:ascii="Times New Roman" w:eastAsia="Times New Roman" w:hAnsi="Times New Roman" w:cs="Times New Roman"/>
        </w:rPr>
        <w:t xml:space="preserve"> </w:t>
      </w:r>
      <w:r w:rsidRPr="00FD4205">
        <w:rPr>
          <w:rFonts w:ascii="Times New Roman" w:eastAsia="Times New Roman" w:hAnsi="Times New Roman" w:cs="Times New Roman"/>
        </w:rPr>
        <w:t>202</w:t>
      </w:r>
      <w:r w:rsidR="009D0143" w:rsidRPr="00FD4205">
        <w:rPr>
          <w:rFonts w:ascii="Times New Roman" w:eastAsia="Times New Roman" w:hAnsi="Times New Roman" w:cs="Times New Roman"/>
        </w:rPr>
        <w:t>1</w:t>
      </w:r>
      <w:bookmarkEnd w:id="0"/>
      <w:r w:rsidR="006A7B2F" w:rsidRPr="00FD4205">
        <w:rPr>
          <w:rFonts w:ascii="Times New Roman" w:eastAsia="Times New Roman" w:hAnsi="Times New Roman" w:cs="Times New Roman"/>
        </w:rPr>
        <w:t>,</w:t>
      </w:r>
      <w:r w:rsidRPr="00FD4205">
        <w:rPr>
          <w:rFonts w:ascii="Times New Roman" w:eastAsia="Times New Roman" w:hAnsi="Times New Roman" w:cs="Times New Roman"/>
        </w:rPr>
        <w:t xml:space="preserve"> at 1</w:t>
      </w:r>
      <w:r w:rsidR="006079AB" w:rsidRPr="00FD4205">
        <w:rPr>
          <w:rFonts w:ascii="Times New Roman" w:eastAsia="Times New Roman" w:hAnsi="Times New Roman" w:cs="Times New Roman"/>
        </w:rPr>
        <w:t>0</w:t>
      </w:r>
      <w:r w:rsidRPr="00FD4205">
        <w:rPr>
          <w:rFonts w:ascii="Times New Roman" w:eastAsia="Times New Roman" w:hAnsi="Times New Roman" w:cs="Times New Roman"/>
        </w:rPr>
        <w:t>:00</w:t>
      </w:r>
      <w:r w:rsidR="00363785" w:rsidRPr="00FD4205">
        <w:rPr>
          <w:rFonts w:ascii="Times New Roman" w:eastAsia="Times New Roman" w:hAnsi="Times New Roman" w:cs="Times New Roman"/>
        </w:rPr>
        <w:t xml:space="preserve"> AM</w:t>
      </w:r>
      <w:bookmarkEnd w:id="1"/>
    </w:p>
    <w:p w14:paraId="72EE873E" w14:textId="240AC725" w:rsidR="003D7564" w:rsidRPr="00FD4205" w:rsidRDefault="003E03D2" w:rsidP="00827BF9">
      <w:pPr>
        <w:spacing w:after="0" w:line="18" w:lineRule="atLeast"/>
        <w:jc w:val="center"/>
        <w:rPr>
          <w:rFonts w:ascii="Times New Roman" w:eastAsia="Times New Roman" w:hAnsi="Times New Roman" w:cs="Times New Roman"/>
        </w:rPr>
      </w:pPr>
      <w:r w:rsidRPr="00FD4205">
        <w:rPr>
          <w:rFonts w:ascii="Times New Roman" w:eastAsia="Times New Roman" w:hAnsi="Times New Roman" w:cs="Times New Roman"/>
        </w:rPr>
        <w:t>Victory Building Conference Room, Suite 275, Little Rock, AR 72201</w:t>
      </w:r>
    </w:p>
    <w:p w14:paraId="220E6C1D" w14:textId="5B60B0B3" w:rsidR="003E03D2" w:rsidRDefault="003E03D2" w:rsidP="00827BF9">
      <w:pPr>
        <w:spacing w:after="0" w:line="18" w:lineRule="atLeast"/>
        <w:rPr>
          <w:rFonts w:ascii="Times New Roman" w:eastAsia="Times New Roman" w:hAnsi="Times New Roman" w:cs="Times New Roman"/>
        </w:rPr>
      </w:pPr>
    </w:p>
    <w:p w14:paraId="2767B226" w14:textId="77777777" w:rsidR="00FD4205" w:rsidRPr="003E03D2" w:rsidRDefault="00FD4205" w:rsidP="00827BF9">
      <w:pPr>
        <w:spacing w:after="0" w:line="18" w:lineRule="atLeast"/>
        <w:rPr>
          <w:rFonts w:ascii="Times New Roman" w:eastAsia="Times New Roman" w:hAnsi="Times New Roman" w:cs="Times New Roman"/>
        </w:rPr>
      </w:pPr>
    </w:p>
    <w:p w14:paraId="1E565DE4" w14:textId="727E25B2" w:rsidR="003E03D2" w:rsidRPr="006079AB" w:rsidRDefault="20948B12" w:rsidP="00827BF9">
      <w:pPr>
        <w:spacing w:after="0" w:line="18" w:lineRule="atLeast"/>
        <w:rPr>
          <w:rFonts w:ascii="Cambria" w:eastAsia="Times New Roman" w:hAnsi="Cambria" w:cs="Times New Roman"/>
        </w:rPr>
      </w:pPr>
      <w:r w:rsidRPr="20948B12">
        <w:rPr>
          <w:rFonts w:ascii="Times New Roman" w:eastAsia="Times New Roman" w:hAnsi="Times New Roman" w:cs="Times New Roman"/>
        </w:rPr>
        <w:t xml:space="preserve">A meeting of the </w:t>
      </w:r>
      <w:bookmarkStart w:id="2" w:name="_Hlk86063832"/>
      <w:r w:rsidRPr="20948B12">
        <w:rPr>
          <w:rFonts w:ascii="Times New Roman" w:eastAsia="Times New Roman" w:hAnsi="Times New Roman" w:cs="Times New Roman"/>
        </w:rPr>
        <w:t xml:space="preserve">Arkansas Section 529 Plan Review Committee </w:t>
      </w:r>
      <w:bookmarkEnd w:id="2"/>
      <w:r w:rsidRPr="20948B12">
        <w:rPr>
          <w:rFonts w:ascii="Times New Roman" w:eastAsia="Times New Roman" w:hAnsi="Times New Roman" w:cs="Times New Roman"/>
        </w:rPr>
        <w:t>(“Committee”) was held on</w:t>
      </w:r>
      <w:r w:rsidRPr="20948B12">
        <w:rPr>
          <w:rFonts w:ascii="Calibri" w:eastAsia="Times New Roman" w:hAnsi="Calibri" w:cs="Times New Roman"/>
        </w:rPr>
        <w:t xml:space="preserve"> </w:t>
      </w:r>
      <w:r w:rsidR="009D0143" w:rsidRPr="009D0143">
        <w:rPr>
          <w:rFonts w:ascii="Cambria" w:eastAsia="Times New Roman" w:hAnsi="Cambria" w:cs="Times New Roman"/>
        </w:rPr>
        <w:t xml:space="preserve">Tuesday, </w:t>
      </w:r>
      <w:r w:rsidR="005430F1" w:rsidRPr="005430F1">
        <w:rPr>
          <w:rFonts w:ascii="Cambria" w:eastAsia="Times New Roman" w:hAnsi="Cambria" w:cs="Times New Roman"/>
        </w:rPr>
        <w:t xml:space="preserve">August 31, 2021, at 10:00 AM </w:t>
      </w:r>
      <w:r w:rsidRPr="20948B12">
        <w:rPr>
          <w:rFonts w:ascii="Times New Roman" w:eastAsia="Times New Roman" w:hAnsi="Times New Roman" w:cs="Times New Roman"/>
        </w:rPr>
        <w:t>in the Victory Building Conference Room, Suite 275</w:t>
      </w:r>
      <w:r w:rsidR="007F6714" w:rsidRPr="007F6714">
        <w:rPr>
          <w:rFonts w:ascii="Times New Roman" w:hAnsi="Times New Roman" w:cs="Times New Roman"/>
        </w:rPr>
        <w:t xml:space="preserve"> </w:t>
      </w:r>
      <w:r w:rsidR="007F6714" w:rsidRPr="00DA61D9">
        <w:rPr>
          <w:rFonts w:ascii="Times New Roman" w:hAnsi="Times New Roman" w:cs="Times New Roman"/>
        </w:rPr>
        <w:t>and</w:t>
      </w:r>
      <w:r w:rsidR="007F6714">
        <w:rPr>
          <w:rFonts w:ascii="Times New Roman" w:hAnsi="Times New Roman" w:cs="Times New Roman"/>
        </w:rPr>
        <w:t xml:space="preserve"> via Zoom virtual meeting</w:t>
      </w:r>
      <w:r w:rsidRPr="20948B12">
        <w:rPr>
          <w:rFonts w:ascii="Times New Roman" w:eastAsia="Times New Roman" w:hAnsi="Times New Roman" w:cs="Times New Roman"/>
        </w:rPr>
        <w:t xml:space="preserve">. Present at the meeting were </w:t>
      </w:r>
      <w:r w:rsidR="00736692">
        <w:rPr>
          <w:rFonts w:ascii="Times New Roman" w:eastAsia="Times New Roman" w:hAnsi="Times New Roman" w:cs="Times New Roman"/>
        </w:rPr>
        <w:t>Treasurer of State Dennis Milligan</w:t>
      </w:r>
      <w:r w:rsidRPr="20948B12">
        <w:rPr>
          <w:rFonts w:ascii="Times New Roman" w:eastAsia="Times New Roman" w:hAnsi="Times New Roman" w:cs="Times New Roman"/>
        </w:rPr>
        <w:t xml:space="preserve">; Clint Rhoden, Director of the Arkansas Teacher Retirement System; </w:t>
      </w:r>
      <w:r w:rsidR="00FA162D">
        <w:rPr>
          <w:rFonts w:ascii="Times New Roman" w:eastAsia="Times New Roman" w:hAnsi="Times New Roman" w:cs="Times New Roman"/>
        </w:rPr>
        <w:t>Alisha Lewis</w:t>
      </w:r>
      <w:r w:rsidRPr="20948B12">
        <w:rPr>
          <w:rFonts w:ascii="Times New Roman" w:eastAsia="Times New Roman" w:hAnsi="Times New Roman" w:cs="Times New Roman"/>
        </w:rPr>
        <w:t xml:space="preserve">, </w:t>
      </w:r>
      <w:r w:rsidR="00FA162D">
        <w:rPr>
          <w:rFonts w:ascii="Times New Roman" w:eastAsia="Times New Roman" w:hAnsi="Times New Roman" w:cs="Times New Roman"/>
        </w:rPr>
        <w:t>serving as proxy for</w:t>
      </w:r>
      <w:r w:rsidRPr="20948B12">
        <w:rPr>
          <w:rFonts w:ascii="Times New Roman" w:eastAsia="Times New Roman" w:hAnsi="Times New Roman" w:cs="Times New Roman"/>
        </w:rPr>
        <w:t xml:space="preserve"> Arkansas Department of Higher Education; </w:t>
      </w:r>
      <w:r w:rsidR="0048251C" w:rsidRPr="0048251C">
        <w:rPr>
          <w:rFonts w:ascii="Times New Roman" w:eastAsia="Times New Roman" w:hAnsi="Times New Roman" w:cs="Times New Roman"/>
        </w:rPr>
        <w:t>Grant Wallace, Chief Deputy Treasurer</w:t>
      </w:r>
      <w:r w:rsidR="0048251C">
        <w:rPr>
          <w:rFonts w:ascii="Times New Roman" w:eastAsia="Times New Roman" w:hAnsi="Times New Roman" w:cs="Times New Roman"/>
        </w:rPr>
        <w:t>;</w:t>
      </w:r>
      <w:r w:rsidR="0048251C" w:rsidRPr="0048251C">
        <w:rPr>
          <w:rFonts w:ascii="Times New Roman" w:eastAsia="Times New Roman" w:hAnsi="Times New Roman" w:cs="Times New Roman"/>
        </w:rPr>
        <w:t xml:space="preserve"> </w:t>
      </w:r>
      <w:r w:rsidR="007F6714">
        <w:rPr>
          <w:rFonts w:ascii="Times New Roman" w:hAnsi="Times New Roman" w:cs="Times New Roman"/>
        </w:rPr>
        <w:t xml:space="preserve">Fran Jansen, Director of 529 Programs and Financial Education; </w:t>
      </w:r>
      <w:r w:rsidRPr="20948B12">
        <w:rPr>
          <w:rFonts w:ascii="Times New Roman" w:eastAsia="Times New Roman" w:hAnsi="Times New Roman" w:cs="Times New Roman"/>
          <w:color w:val="000000" w:themeColor="text1"/>
        </w:rPr>
        <w:t xml:space="preserve">Chris Scott, </w:t>
      </w:r>
      <w:r w:rsidR="000C5D32">
        <w:rPr>
          <w:rFonts w:ascii="Times New Roman" w:eastAsia="Times New Roman" w:hAnsi="Times New Roman" w:cs="Times New Roman"/>
          <w:color w:val="000000" w:themeColor="text1"/>
        </w:rPr>
        <w:t xml:space="preserve">Manager, </w:t>
      </w:r>
      <w:r w:rsidRPr="20948B12">
        <w:rPr>
          <w:rFonts w:ascii="Times New Roman" w:eastAsia="Times New Roman" w:hAnsi="Times New Roman" w:cs="Times New Roman"/>
          <w:color w:val="000000" w:themeColor="text1"/>
        </w:rPr>
        <w:t xml:space="preserve">AR 529 </w:t>
      </w:r>
      <w:r w:rsidR="000C5D32">
        <w:rPr>
          <w:rFonts w:ascii="Times New Roman" w:eastAsia="Times New Roman" w:hAnsi="Times New Roman" w:cs="Times New Roman"/>
          <w:color w:val="000000" w:themeColor="text1"/>
        </w:rPr>
        <w:t>Programs;</w:t>
      </w:r>
      <w:r w:rsidRPr="20948B12">
        <w:rPr>
          <w:rFonts w:ascii="Times New Roman" w:eastAsia="Times New Roman" w:hAnsi="Times New Roman" w:cs="Times New Roman"/>
        </w:rPr>
        <w:t xml:space="preserve"> Stacy Peterson, Communications Director for the State Treasurer’s office; Dave Ponder with Ascensus College Savings; John Peace with Dover Dixon Horne; </w:t>
      </w:r>
      <w:r w:rsidRPr="20948B12">
        <w:rPr>
          <w:rFonts w:ascii="Times New Roman" w:eastAsia="Times New Roman" w:hAnsi="Times New Roman" w:cs="Times New Roman"/>
          <w:color w:val="000000" w:themeColor="text1"/>
        </w:rPr>
        <w:t>John Park with BlackRock</w:t>
      </w:r>
      <w:r w:rsidR="002010CE">
        <w:rPr>
          <w:rFonts w:ascii="Times New Roman" w:eastAsia="Times New Roman" w:hAnsi="Times New Roman" w:cs="Times New Roman"/>
          <w:color w:val="000000" w:themeColor="text1"/>
        </w:rPr>
        <w:t>;</w:t>
      </w:r>
      <w:r w:rsidR="00D349D1">
        <w:rPr>
          <w:rFonts w:ascii="Times New Roman" w:eastAsia="Times New Roman" w:hAnsi="Times New Roman" w:cs="Times New Roman"/>
          <w:color w:val="000000" w:themeColor="text1"/>
        </w:rPr>
        <w:t xml:space="preserve"> </w:t>
      </w:r>
      <w:r w:rsidR="0048251C">
        <w:rPr>
          <w:rFonts w:ascii="Times New Roman" w:eastAsia="Times New Roman" w:hAnsi="Times New Roman" w:cs="Times New Roman"/>
          <w:color w:val="000000" w:themeColor="text1"/>
        </w:rPr>
        <w:t xml:space="preserve">and </w:t>
      </w:r>
      <w:r w:rsidR="00D349D1">
        <w:rPr>
          <w:rFonts w:ascii="Times New Roman" w:eastAsia="Times New Roman" w:hAnsi="Times New Roman" w:cs="Times New Roman"/>
          <w:color w:val="000000" w:themeColor="text1"/>
        </w:rPr>
        <w:t>Julia Ward with Vanguard</w:t>
      </w:r>
      <w:r w:rsidR="0048251C">
        <w:rPr>
          <w:rFonts w:ascii="Times New Roman" w:eastAsia="Times New Roman" w:hAnsi="Times New Roman" w:cs="Times New Roman"/>
          <w:color w:val="000000" w:themeColor="text1"/>
        </w:rPr>
        <w:t>.</w:t>
      </w:r>
    </w:p>
    <w:p w14:paraId="725CC6FF" w14:textId="77777777" w:rsidR="003E03D2" w:rsidRPr="003E03D2" w:rsidRDefault="003E03D2" w:rsidP="00827BF9">
      <w:pPr>
        <w:spacing w:after="0" w:line="18" w:lineRule="atLeast"/>
        <w:rPr>
          <w:rFonts w:ascii="Times New Roman" w:eastAsia="Times New Roman" w:hAnsi="Times New Roman" w:cs="Times New Roman"/>
        </w:rPr>
      </w:pPr>
    </w:p>
    <w:p w14:paraId="2CB30E5E" w14:textId="7E3E28B0" w:rsidR="008D612A" w:rsidRPr="00811F94" w:rsidRDefault="0048251C" w:rsidP="00827BF9">
      <w:pPr>
        <w:spacing w:line="18" w:lineRule="atLeast"/>
        <w:rPr>
          <w:rFonts w:ascii="Times New Roman" w:hAnsi="Times New Roman" w:cs="Times New Roman"/>
        </w:rPr>
      </w:pPr>
      <w:r w:rsidRPr="20948B12">
        <w:rPr>
          <w:rFonts w:ascii="Times New Roman" w:eastAsia="Times New Roman" w:hAnsi="Times New Roman" w:cs="Times New Roman"/>
        </w:rPr>
        <w:t xml:space="preserve">Treasurer Milligan </w:t>
      </w:r>
      <w:r w:rsidR="20948B12" w:rsidRPr="00811F94">
        <w:rPr>
          <w:rFonts w:ascii="Times New Roman" w:eastAsia="Times New Roman" w:hAnsi="Times New Roman" w:cs="Times New Roman"/>
        </w:rPr>
        <w:t>called the meeting to order at 1</w:t>
      </w:r>
      <w:r w:rsidR="006079AB" w:rsidRPr="00811F94">
        <w:rPr>
          <w:rFonts w:ascii="Times New Roman" w:eastAsia="Times New Roman" w:hAnsi="Times New Roman" w:cs="Times New Roman"/>
        </w:rPr>
        <w:t>0</w:t>
      </w:r>
      <w:r w:rsidR="20948B12" w:rsidRPr="00811F94">
        <w:rPr>
          <w:rFonts w:ascii="Times New Roman" w:eastAsia="Times New Roman" w:hAnsi="Times New Roman" w:cs="Times New Roman"/>
        </w:rPr>
        <w:t>:</w:t>
      </w:r>
      <w:r w:rsidR="007F6714" w:rsidRPr="00811F94">
        <w:rPr>
          <w:rFonts w:ascii="Times New Roman" w:eastAsia="Times New Roman" w:hAnsi="Times New Roman" w:cs="Times New Roman"/>
        </w:rPr>
        <w:t>0</w:t>
      </w:r>
      <w:r>
        <w:rPr>
          <w:rFonts w:ascii="Times New Roman" w:eastAsia="Times New Roman" w:hAnsi="Times New Roman" w:cs="Times New Roman"/>
        </w:rPr>
        <w:t>2</w:t>
      </w:r>
      <w:r w:rsidR="20948B12" w:rsidRPr="00811F94">
        <w:rPr>
          <w:rFonts w:ascii="Times New Roman" w:eastAsia="Times New Roman" w:hAnsi="Times New Roman" w:cs="Times New Roman"/>
        </w:rPr>
        <w:t xml:space="preserve"> </w:t>
      </w:r>
      <w:r w:rsidR="00363785" w:rsidRPr="00811F94">
        <w:rPr>
          <w:rFonts w:ascii="Times New Roman" w:eastAsia="Times New Roman" w:hAnsi="Times New Roman" w:cs="Times New Roman"/>
        </w:rPr>
        <w:t>AM.</w:t>
      </w:r>
      <w:r w:rsidR="20948B12" w:rsidRPr="00811F94">
        <w:rPr>
          <w:rFonts w:ascii="Times New Roman" w:eastAsia="Times New Roman" w:hAnsi="Times New Roman" w:cs="Times New Roman"/>
        </w:rPr>
        <w:t xml:space="preserve"> </w:t>
      </w:r>
    </w:p>
    <w:p w14:paraId="6C4B164D" w14:textId="6BAD01E0" w:rsidR="003E03D2" w:rsidRDefault="00436395"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The </w:t>
      </w:r>
      <w:r w:rsidR="0048251C" w:rsidRPr="20948B12">
        <w:rPr>
          <w:rFonts w:ascii="Times New Roman" w:eastAsia="Times New Roman" w:hAnsi="Times New Roman" w:cs="Times New Roman"/>
        </w:rPr>
        <w:t>Treasurer</w:t>
      </w:r>
      <w:r w:rsidR="00811F94">
        <w:rPr>
          <w:rFonts w:ascii="Times New Roman" w:eastAsia="Times New Roman" w:hAnsi="Times New Roman" w:cs="Times New Roman"/>
        </w:rPr>
        <w:t xml:space="preserve"> </w:t>
      </w:r>
      <w:r w:rsidR="008D612A" w:rsidRPr="00811F94">
        <w:rPr>
          <w:rFonts w:ascii="Times New Roman" w:eastAsia="Times New Roman" w:hAnsi="Times New Roman" w:cs="Times New Roman"/>
        </w:rPr>
        <w:t>then</w:t>
      </w:r>
      <w:r w:rsidR="20948B12" w:rsidRPr="00811F94">
        <w:rPr>
          <w:rFonts w:ascii="Times New Roman" w:eastAsia="Times New Roman" w:hAnsi="Times New Roman" w:cs="Times New Roman"/>
        </w:rPr>
        <w:t xml:space="preserve"> asked for a motion to approve the minutes of the </w:t>
      </w:r>
      <w:r w:rsidR="0048251C">
        <w:rPr>
          <w:rFonts w:ascii="Times New Roman" w:eastAsia="Times New Roman" w:hAnsi="Times New Roman" w:cs="Times New Roman"/>
        </w:rPr>
        <w:t>June 8</w:t>
      </w:r>
      <w:r w:rsidR="007F6714" w:rsidRPr="00811F94">
        <w:rPr>
          <w:rFonts w:ascii="Times New Roman" w:eastAsia="Times New Roman" w:hAnsi="Times New Roman" w:cs="Times New Roman"/>
        </w:rPr>
        <w:t xml:space="preserve">, </w:t>
      </w:r>
      <w:r w:rsidR="004B2656" w:rsidRPr="00811F94">
        <w:rPr>
          <w:rFonts w:ascii="Times New Roman" w:eastAsia="Times New Roman" w:hAnsi="Times New Roman" w:cs="Times New Roman"/>
        </w:rPr>
        <w:t>2021,</w:t>
      </w:r>
      <w:r w:rsidR="004B2656">
        <w:rPr>
          <w:rFonts w:ascii="Times New Roman" w:eastAsia="Times New Roman" w:hAnsi="Times New Roman" w:cs="Times New Roman"/>
        </w:rPr>
        <w:t xml:space="preserve"> m</w:t>
      </w:r>
      <w:r w:rsidR="20948B12" w:rsidRPr="00811F94">
        <w:rPr>
          <w:rFonts w:ascii="Times New Roman" w:eastAsia="Times New Roman" w:hAnsi="Times New Roman" w:cs="Times New Roman"/>
        </w:rPr>
        <w:t>eeting.</w:t>
      </w:r>
      <w:r w:rsidR="00252F20" w:rsidRPr="00811F94">
        <w:rPr>
          <w:rFonts w:ascii="Times New Roman" w:eastAsia="Times New Roman" w:hAnsi="Times New Roman" w:cs="Times New Roman"/>
        </w:rPr>
        <w:t xml:space="preserve"> </w:t>
      </w:r>
      <w:r w:rsidR="007F6714" w:rsidRPr="00811F94">
        <w:rPr>
          <w:rFonts w:ascii="Times New Roman" w:hAnsi="Times New Roman" w:cs="Times New Roman"/>
        </w:rPr>
        <w:t>Clint Rhoden</w:t>
      </w:r>
      <w:r w:rsidR="20948B12" w:rsidRPr="00811F94">
        <w:rPr>
          <w:rFonts w:ascii="Times New Roman" w:eastAsia="Times New Roman" w:hAnsi="Times New Roman" w:cs="Times New Roman"/>
        </w:rPr>
        <w:t xml:space="preserve"> moved </w:t>
      </w:r>
      <w:r w:rsidR="00791B03" w:rsidRPr="00811F94">
        <w:rPr>
          <w:rFonts w:ascii="Times New Roman" w:eastAsia="Times New Roman" w:hAnsi="Times New Roman" w:cs="Times New Roman"/>
        </w:rPr>
        <w:t xml:space="preserve">for </w:t>
      </w:r>
      <w:r w:rsidR="20948B12" w:rsidRPr="00811F94">
        <w:rPr>
          <w:rFonts w:ascii="Times New Roman" w:eastAsia="Times New Roman" w:hAnsi="Times New Roman" w:cs="Times New Roman"/>
        </w:rPr>
        <w:t>approv</w:t>
      </w:r>
      <w:r w:rsidR="00791B03" w:rsidRPr="00811F94">
        <w:rPr>
          <w:rFonts w:ascii="Times New Roman" w:eastAsia="Times New Roman" w:hAnsi="Times New Roman" w:cs="Times New Roman"/>
        </w:rPr>
        <w:t>al;</w:t>
      </w:r>
      <w:r w:rsidR="20948B12" w:rsidRPr="00811F94">
        <w:rPr>
          <w:rFonts w:ascii="Times New Roman" w:eastAsia="Times New Roman" w:hAnsi="Times New Roman" w:cs="Times New Roman"/>
        </w:rPr>
        <w:t xml:space="preserve"> </w:t>
      </w:r>
      <w:r>
        <w:rPr>
          <w:rFonts w:ascii="Times New Roman" w:eastAsia="Times New Roman" w:hAnsi="Times New Roman" w:cs="Times New Roman"/>
        </w:rPr>
        <w:t>Treasurer</w:t>
      </w:r>
      <w:r w:rsidR="0048251C">
        <w:rPr>
          <w:rFonts w:ascii="Times New Roman" w:eastAsia="Times New Roman" w:hAnsi="Times New Roman" w:cs="Times New Roman"/>
        </w:rPr>
        <w:t xml:space="preserve"> Milligan</w:t>
      </w:r>
      <w:r w:rsidR="00736692" w:rsidRPr="00811F94">
        <w:rPr>
          <w:rFonts w:ascii="Times New Roman" w:eastAsia="Times New Roman" w:hAnsi="Times New Roman" w:cs="Times New Roman"/>
        </w:rPr>
        <w:t xml:space="preserve"> </w:t>
      </w:r>
      <w:r w:rsidR="20948B12" w:rsidRPr="00811F94">
        <w:rPr>
          <w:rFonts w:ascii="Times New Roman" w:eastAsia="Times New Roman" w:hAnsi="Times New Roman" w:cs="Times New Roman"/>
        </w:rPr>
        <w:t>seconded the motion and the minutes were approved.</w:t>
      </w:r>
      <w:r w:rsidR="20948B12" w:rsidRPr="20948B12">
        <w:rPr>
          <w:rFonts w:ascii="Times New Roman" w:eastAsia="Times New Roman" w:hAnsi="Times New Roman" w:cs="Times New Roman"/>
        </w:rPr>
        <w:t xml:space="preserve"> </w:t>
      </w:r>
    </w:p>
    <w:p w14:paraId="461C16C7" w14:textId="3EA2AC01" w:rsidR="00FA162D" w:rsidRDefault="00FA162D" w:rsidP="00827BF9">
      <w:pPr>
        <w:spacing w:after="0" w:line="18" w:lineRule="atLeast"/>
        <w:rPr>
          <w:rFonts w:ascii="Times New Roman" w:eastAsia="Times New Roman" w:hAnsi="Times New Roman" w:cs="Times New Roman"/>
        </w:rPr>
      </w:pPr>
    </w:p>
    <w:p w14:paraId="78DF9940" w14:textId="5A319F0F" w:rsidR="00770968" w:rsidRDefault="00FA162D" w:rsidP="00827BF9">
      <w:pPr>
        <w:spacing w:after="0" w:line="18" w:lineRule="atLeast"/>
        <w:rPr>
          <w:rFonts w:ascii="Times New Roman" w:eastAsia="Times New Roman" w:hAnsi="Times New Roman" w:cs="Times New Roman"/>
        </w:rPr>
      </w:pPr>
      <w:r w:rsidRPr="00B175C6">
        <w:rPr>
          <w:rFonts w:ascii="Times New Roman" w:eastAsia="Times New Roman" w:hAnsi="Times New Roman" w:cs="Times New Roman"/>
        </w:rPr>
        <w:t>Fran Jansen</w:t>
      </w:r>
      <w:r w:rsidR="004848E0">
        <w:rPr>
          <w:rFonts w:ascii="Times New Roman" w:eastAsia="Times New Roman" w:hAnsi="Times New Roman" w:cs="Times New Roman"/>
        </w:rPr>
        <w:t xml:space="preserve"> </w:t>
      </w:r>
      <w:r w:rsidRPr="00B175C6">
        <w:rPr>
          <w:rFonts w:ascii="Times New Roman" w:eastAsia="Times New Roman" w:hAnsi="Times New Roman" w:cs="Times New Roman"/>
        </w:rPr>
        <w:t xml:space="preserve">gave </w:t>
      </w:r>
      <w:r w:rsidR="004453CC">
        <w:rPr>
          <w:rFonts w:ascii="Times New Roman" w:eastAsia="Times New Roman" w:hAnsi="Times New Roman" w:cs="Times New Roman"/>
        </w:rPr>
        <w:t>the</w:t>
      </w:r>
      <w:r w:rsidR="008F2BB3">
        <w:rPr>
          <w:rFonts w:ascii="Times New Roman" w:eastAsia="Times New Roman" w:hAnsi="Times New Roman" w:cs="Times New Roman"/>
        </w:rPr>
        <w:t xml:space="preserve"> </w:t>
      </w:r>
      <w:r w:rsidRPr="00B175C6">
        <w:rPr>
          <w:rFonts w:ascii="Times New Roman" w:eastAsia="Times New Roman" w:hAnsi="Times New Roman" w:cs="Times New Roman"/>
        </w:rPr>
        <w:t>director’s report</w:t>
      </w:r>
      <w:r w:rsidR="000C5D32">
        <w:rPr>
          <w:rFonts w:ascii="Times New Roman" w:eastAsia="Times New Roman" w:hAnsi="Times New Roman" w:cs="Times New Roman"/>
        </w:rPr>
        <w:t>,</w:t>
      </w:r>
      <w:r w:rsidR="00A80E48">
        <w:rPr>
          <w:rFonts w:ascii="Times New Roman" w:eastAsia="Times New Roman" w:hAnsi="Times New Roman" w:cs="Times New Roman"/>
        </w:rPr>
        <w:t xml:space="preserve"> </w:t>
      </w:r>
      <w:r w:rsidR="00F10EA4">
        <w:rPr>
          <w:rFonts w:ascii="Times New Roman" w:eastAsia="Times New Roman" w:hAnsi="Times New Roman" w:cs="Times New Roman"/>
        </w:rPr>
        <w:t xml:space="preserve">highlighting television, social media, rebranding, and a draft investment policy statement. She reported a </w:t>
      </w:r>
      <w:r w:rsidR="00436395">
        <w:rPr>
          <w:rFonts w:ascii="Times New Roman" w:eastAsia="Times New Roman" w:hAnsi="Times New Roman" w:cs="Times New Roman"/>
        </w:rPr>
        <w:t>strong</w:t>
      </w:r>
      <w:r w:rsidR="00F10EA4">
        <w:rPr>
          <w:rFonts w:ascii="Times New Roman" w:eastAsia="Times New Roman" w:hAnsi="Times New Roman" w:cs="Times New Roman"/>
        </w:rPr>
        <w:t xml:space="preserve"> television presence over the summer and into fall including sponsoring a ‘Save of the Week’ segment on </w:t>
      </w:r>
      <w:r w:rsidR="00436395">
        <w:rPr>
          <w:rFonts w:ascii="Times New Roman" w:eastAsia="Times New Roman" w:hAnsi="Times New Roman" w:cs="Times New Roman"/>
        </w:rPr>
        <w:t>KATV-</w:t>
      </w:r>
      <w:r w:rsidR="00F10EA4">
        <w:rPr>
          <w:rFonts w:ascii="Times New Roman" w:eastAsia="Times New Roman" w:hAnsi="Times New Roman" w:cs="Times New Roman"/>
        </w:rPr>
        <w:t xml:space="preserve">Channel </w:t>
      </w:r>
      <w:r w:rsidR="00436395">
        <w:rPr>
          <w:rFonts w:ascii="Times New Roman" w:eastAsia="Times New Roman" w:hAnsi="Times New Roman" w:cs="Times New Roman"/>
        </w:rPr>
        <w:t>7</w:t>
      </w:r>
      <w:r w:rsidR="00F10EA4">
        <w:rPr>
          <w:rFonts w:ascii="Times New Roman" w:eastAsia="Times New Roman" w:hAnsi="Times New Roman" w:cs="Times New Roman"/>
        </w:rPr>
        <w:t xml:space="preserve">, and </w:t>
      </w:r>
      <w:r w:rsidR="00436395">
        <w:rPr>
          <w:rFonts w:ascii="Times New Roman" w:eastAsia="Times New Roman" w:hAnsi="Times New Roman" w:cs="Times New Roman"/>
        </w:rPr>
        <w:t>a :</w:t>
      </w:r>
      <w:r w:rsidR="00F10EA4">
        <w:rPr>
          <w:rFonts w:ascii="Times New Roman" w:eastAsia="Times New Roman" w:hAnsi="Times New Roman" w:cs="Times New Roman"/>
        </w:rPr>
        <w:t>30 second spot target</w:t>
      </w:r>
      <w:r w:rsidR="00436395">
        <w:rPr>
          <w:rFonts w:ascii="Times New Roman" w:eastAsia="Times New Roman" w:hAnsi="Times New Roman" w:cs="Times New Roman"/>
        </w:rPr>
        <w:t>ing</w:t>
      </w:r>
      <w:r w:rsidR="00F10EA4">
        <w:rPr>
          <w:rFonts w:ascii="Times New Roman" w:eastAsia="Times New Roman" w:hAnsi="Times New Roman" w:cs="Times New Roman"/>
        </w:rPr>
        <w:t xml:space="preserve"> grandparents and new parents. Fran </w:t>
      </w:r>
      <w:r w:rsidR="00436395">
        <w:rPr>
          <w:rFonts w:ascii="Times New Roman" w:eastAsia="Times New Roman" w:hAnsi="Times New Roman" w:cs="Times New Roman"/>
        </w:rPr>
        <w:t>also reported that</w:t>
      </w:r>
      <w:r w:rsidR="00F10EA4">
        <w:rPr>
          <w:rFonts w:ascii="Times New Roman" w:eastAsia="Times New Roman" w:hAnsi="Times New Roman" w:cs="Times New Roman"/>
        </w:rPr>
        <w:t xml:space="preserve"> Vines Brookshire and Brand Catalyst </w:t>
      </w:r>
      <w:r w:rsidR="00436395">
        <w:rPr>
          <w:rFonts w:ascii="Times New Roman" w:eastAsia="Times New Roman" w:hAnsi="Times New Roman" w:cs="Times New Roman"/>
        </w:rPr>
        <w:t xml:space="preserve">continue to develop ads/posts </w:t>
      </w:r>
      <w:r w:rsidR="00F10EA4">
        <w:rPr>
          <w:rFonts w:ascii="Times New Roman" w:eastAsia="Times New Roman" w:hAnsi="Times New Roman" w:cs="Times New Roman"/>
        </w:rPr>
        <w:t>that encourag</w:t>
      </w:r>
      <w:r w:rsidR="00436395">
        <w:rPr>
          <w:rFonts w:ascii="Times New Roman" w:eastAsia="Times New Roman" w:hAnsi="Times New Roman" w:cs="Times New Roman"/>
        </w:rPr>
        <w:t>e</w:t>
      </w:r>
      <w:r w:rsidR="006D5832">
        <w:rPr>
          <w:rFonts w:ascii="Times New Roman" w:eastAsia="Times New Roman" w:hAnsi="Times New Roman" w:cs="Times New Roman"/>
        </w:rPr>
        <w:t xml:space="preserve"> contributions by </w:t>
      </w:r>
      <w:r w:rsidR="00F10EA4">
        <w:rPr>
          <w:rFonts w:ascii="Times New Roman" w:eastAsia="Times New Roman" w:hAnsi="Times New Roman" w:cs="Times New Roman"/>
        </w:rPr>
        <w:t>existing account owner</w:t>
      </w:r>
      <w:r w:rsidR="006D5832">
        <w:rPr>
          <w:rFonts w:ascii="Times New Roman" w:eastAsia="Times New Roman" w:hAnsi="Times New Roman" w:cs="Times New Roman"/>
        </w:rPr>
        <w:t>s</w:t>
      </w:r>
      <w:r w:rsidR="00F10EA4">
        <w:rPr>
          <w:rFonts w:ascii="Times New Roman" w:eastAsia="Times New Roman" w:hAnsi="Times New Roman" w:cs="Times New Roman"/>
        </w:rPr>
        <w:t xml:space="preserve"> as well as </w:t>
      </w:r>
      <w:r w:rsidR="006D5832">
        <w:rPr>
          <w:rFonts w:ascii="Times New Roman" w:eastAsia="Times New Roman" w:hAnsi="Times New Roman" w:cs="Times New Roman"/>
        </w:rPr>
        <w:t xml:space="preserve">the </w:t>
      </w:r>
      <w:r w:rsidR="00436395">
        <w:rPr>
          <w:rFonts w:ascii="Times New Roman" w:eastAsia="Times New Roman" w:hAnsi="Times New Roman" w:cs="Times New Roman"/>
        </w:rPr>
        <w:t xml:space="preserve">opening </w:t>
      </w:r>
      <w:r w:rsidR="006D5832">
        <w:rPr>
          <w:rFonts w:ascii="Times New Roman" w:eastAsia="Times New Roman" w:hAnsi="Times New Roman" w:cs="Times New Roman"/>
        </w:rPr>
        <w:t xml:space="preserve">of </w:t>
      </w:r>
      <w:r w:rsidR="00F10EA4">
        <w:rPr>
          <w:rFonts w:ascii="Times New Roman" w:eastAsia="Times New Roman" w:hAnsi="Times New Roman" w:cs="Times New Roman"/>
        </w:rPr>
        <w:t xml:space="preserve">new accounts. </w:t>
      </w:r>
    </w:p>
    <w:p w14:paraId="073A17EA" w14:textId="5AB411EC" w:rsidR="00F10EA4" w:rsidRDefault="00F10EA4" w:rsidP="00827BF9">
      <w:pPr>
        <w:spacing w:after="0" w:line="18" w:lineRule="atLeast"/>
        <w:rPr>
          <w:rFonts w:ascii="Times New Roman" w:eastAsia="Times New Roman" w:hAnsi="Times New Roman" w:cs="Times New Roman"/>
        </w:rPr>
      </w:pPr>
    </w:p>
    <w:p w14:paraId="2BDAE1F3" w14:textId="4340F1C7" w:rsidR="00F10EA4" w:rsidRDefault="00F10EA4" w:rsidP="00F10EA4">
      <w:pPr>
        <w:spacing w:after="0" w:line="18" w:lineRule="atLeast"/>
        <w:rPr>
          <w:rFonts w:ascii="Times New Roman" w:eastAsia="Times New Roman" w:hAnsi="Times New Roman" w:cs="Times New Roman"/>
        </w:rPr>
      </w:pPr>
      <w:r w:rsidRPr="00434EB9">
        <w:rPr>
          <w:rFonts w:ascii="Times New Roman" w:eastAsia="Times New Roman" w:hAnsi="Times New Roman" w:cs="Times New Roman"/>
          <w:color w:val="000000"/>
        </w:rPr>
        <w:t>Dav</w:t>
      </w:r>
      <w:r w:rsidR="006D5832">
        <w:rPr>
          <w:rFonts w:ascii="Times New Roman" w:eastAsia="Times New Roman" w:hAnsi="Times New Roman" w:cs="Times New Roman"/>
          <w:color w:val="000000"/>
        </w:rPr>
        <w:t>e</w:t>
      </w:r>
      <w:r w:rsidRPr="00434EB9">
        <w:rPr>
          <w:rFonts w:ascii="Times New Roman" w:eastAsia="Times New Roman" w:hAnsi="Times New Roman" w:cs="Times New Roman"/>
          <w:color w:val="000000"/>
        </w:rPr>
        <w:t xml:space="preserve"> Ponder provided an update on rebranding the trust from the “Arkansas Tax-Deferred Tuition Savings Program” to the “Arkansas Brighter Future Plan</w:t>
      </w:r>
      <w:r w:rsidR="004B2656">
        <w:rPr>
          <w:rFonts w:ascii="Times New Roman" w:eastAsia="Times New Roman" w:hAnsi="Times New Roman" w:cs="Times New Roman"/>
          <w:color w:val="000000"/>
        </w:rPr>
        <w:t>.</w:t>
      </w:r>
      <w:r w:rsidRPr="00434EB9">
        <w:rPr>
          <w:rFonts w:ascii="Times New Roman" w:eastAsia="Times New Roman" w:hAnsi="Times New Roman" w:cs="Times New Roman"/>
          <w:color w:val="000000"/>
        </w:rPr>
        <w:t xml:space="preserve">” He </w:t>
      </w:r>
      <w:r w:rsidR="004B2656">
        <w:rPr>
          <w:rFonts w:ascii="Times New Roman" w:eastAsia="Times New Roman" w:hAnsi="Times New Roman" w:cs="Times New Roman"/>
          <w:color w:val="000000"/>
        </w:rPr>
        <w:t>shared</w:t>
      </w:r>
      <w:r w:rsidRPr="00434EB9">
        <w:rPr>
          <w:rFonts w:ascii="Times New Roman" w:eastAsia="Times New Roman" w:hAnsi="Times New Roman" w:cs="Times New Roman"/>
          <w:color w:val="000000"/>
        </w:rPr>
        <w:t xml:space="preserve"> potential logo </w:t>
      </w:r>
      <w:r w:rsidR="004B2656">
        <w:rPr>
          <w:rFonts w:ascii="Times New Roman" w:eastAsia="Times New Roman" w:hAnsi="Times New Roman" w:cs="Times New Roman"/>
          <w:color w:val="000000"/>
        </w:rPr>
        <w:t xml:space="preserve">designs which featured subtle </w:t>
      </w:r>
      <w:r w:rsidRPr="00434EB9">
        <w:rPr>
          <w:rFonts w:ascii="Times New Roman" w:eastAsia="Times New Roman" w:hAnsi="Times New Roman" w:cs="Times New Roman"/>
          <w:color w:val="000000"/>
        </w:rPr>
        <w:t xml:space="preserve">design elements relating to the state of Arkansas. Dave also provided a timeline </w:t>
      </w:r>
      <w:r w:rsidR="004B2656">
        <w:rPr>
          <w:rFonts w:ascii="Times New Roman" w:eastAsia="Times New Roman" w:hAnsi="Times New Roman" w:cs="Times New Roman"/>
          <w:color w:val="000000"/>
        </w:rPr>
        <w:t xml:space="preserve">for the rebranding </w:t>
      </w:r>
      <w:r w:rsidRPr="00434EB9">
        <w:rPr>
          <w:rFonts w:ascii="Times New Roman" w:eastAsia="Times New Roman" w:hAnsi="Times New Roman" w:cs="Times New Roman"/>
          <w:color w:val="000000"/>
        </w:rPr>
        <w:t xml:space="preserve">update, stating </w:t>
      </w:r>
      <w:r w:rsidR="00434EB9" w:rsidRPr="00434EB9">
        <w:rPr>
          <w:rFonts w:ascii="Times New Roman" w:eastAsia="Times New Roman" w:hAnsi="Times New Roman" w:cs="Times New Roman"/>
          <w:color w:val="000000"/>
        </w:rPr>
        <w:t xml:space="preserve">that changes should be </w:t>
      </w:r>
      <w:r w:rsidR="004B2656">
        <w:rPr>
          <w:rFonts w:ascii="Times New Roman" w:eastAsia="Times New Roman" w:hAnsi="Times New Roman" w:cs="Times New Roman"/>
          <w:color w:val="000000"/>
        </w:rPr>
        <w:t>completed</w:t>
      </w:r>
      <w:r w:rsidR="00434EB9" w:rsidRPr="00434EB9">
        <w:rPr>
          <w:rFonts w:ascii="Times New Roman" w:eastAsia="Times New Roman" w:hAnsi="Times New Roman" w:cs="Times New Roman"/>
          <w:color w:val="000000"/>
        </w:rPr>
        <w:t xml:space="preserve"> between December 15</w:t>
      </w:r>
      <w:r w:rsidR="00434EB9" w:rsidRPr="00434EB9">
        <w:rPr>
          <w:rFonts w:ascii="Times New Roman" w:eastAsia="Times New Roman" w:hAnsi="Times New Roman" w:cs="Times New Roman"/>
          <w:color w:val="000000"/>
          <w:vertAlign w:val="superscript"/>
        </w:rPr>
        <w:t>th</w:t>
      </w:r>
      <w:r w:rsidR="00434EB9" w:rsidRPr="00434EB9">
        <w:rPr>
          <w:rFonts w:ascii="Times New Roman" w:eastAsia="Times New Roman" w:hAnsi="Times New Roman" w:cs="Times New Roman"/>
          <w:color w:val="000000"/>
        </w:rPr>
        <w:t xml:space="preserve"> and December 30</w:t>
      </w:r>
      <w:r w:rsidR="00434EB9" w:rsidRPr="00434EB9">
        <w:rPr>
          <w:rFonts w:ascii="Times New Roman" w:eastAsia="Times New Roman" w:hAnsi="Times New Roman" w:cs="Times New Roman"/>
          <w:color w:val="000000"/>
          <w:vertAlign w:val="superscript"/>
        </w:rPr>
        <w:t>th</w:t>
      </w:r>
      <w:r w:rsidR="00434EB9" w:rsidRPr="00434EB9">
        <w:rPr>
          <w:rFonts w:ascii="Times New Roman" w:eastAsia="Times New Roman" w:hAnsi="Times New Roman" w:cs="Times New Roman"/>
          <w:color w:val="000000"/>
        </w:rPr>
        <w:t>.</w:t>
      </w:r>
      <w:r w:rsidR="004B2656">
        <w:rPr>
          <w:rFonts w:ascii="Times New Roman" w:eastAsia="Times New Roman" w:hAnsi="Times New Roman" w:cs="Times New Roman"/>
          <w:color w:val="000000"/>
        </w:rPr>
        <w:t xml:space="preserve"> </w:t>
      </w:r>
      <w:r w:rsidR="004B2656" w:rsidRPr="00434EB9">
        <w:rPr>
          <w:rFonts w:ascii="Times New Roman" w:eastAsia="Times New Roman" w:hAnsi="Times New Roman" w:cs="Times New Roman"/>
          <w:color w:val="000000"/>
        </w:rPr>
        <w:t xml:space="preserve">Clint Rhoden </w:t>
      </w:r>
      <w:r w:rsidR="0053181C">
        <w:rPr>
          <w:rFonts w:ascii="Times New Roman" w:eastAsia="Times New Roman" w:hAnsi="Times New Roman" w:cs="Times New Roman"/>
          <w:color w:val="000000"/>
        </w:rPr>
        <w:t>expressed positive comments</w:t>
      </w:r>
      <w:r w:rsidR="004B2656">
        <w:rPr>
          <w:rFonts w:ascii="Times New Roman" w:eastAsia="Times New Roman" w:hAnsi="Times New Roman" w:cs="Times New Roman"/>
          <w:color w:val="000000"/>
        </w:rPr>
        <w:t xml:space="preserve"> </w:t>
      </w:r>
      <w:r w:rsidR="0053181C">
        <w:rPr>
          <w:rFonts w:ascii="Times New Roman" w:eastAsia="Times New Roman" w:hAnsi="Times New Roman" w:cs="Times New Roman"/>
          <w:color w:val="000000"/>
        </w:rPr>
        <w:t>about</w:t>
      </w:r>
      <w:r w:rsidR="004B2656">
        <w:rPr>
          <w:rFonts w:ascii="Times New Roman" w:eastAsia="Times New Roman" w:hAnsi="Times New Roman" w:cs="Times New Roman"/>
          <w:color w:val="000000"/>
        </w:rPr>
        <w:t xml:space="preserve"> the designs</w:t>
      </w:r>
      <w:r w:rsidR="004B2656" w:rsidRPr="00434EB9">
        <w:rPr>
          <w:rFonts w:ascii="Times New Roman" w:eastAsia="Times New Roman" w:hAnsi="Times New Roman" w:cs="Times New Roman"/>
          <w:color w:val="000000"/>
        </w:rPr>
        <w:t xml:space="preserve"> </w:t>
      </w:r>
      <w:r w:rsidR="004B2656">
        <w:rPr>
          <w:rFonts w:ascii="Times New Roman" w:eastAsia="Times New Roman" w:hAnsi="Times New Roman" w:cs="Times New Roman"/>
          <w:color w:val="000000"/>
        </w:rPr>
        <w:t>presented</w:t>
      </w:r>
      <w:r w:rsidR="004B2656" w:rsidRPr="00434EB9">
        <w:rPr>
          <w:rFonts w:ascii="Times New Roman" w:eastAsia="Times New Roman" w:hAnsi="Times New Roman" w:cs="Times New Roman"/>
          <w:color w:val="000000"/>
        </w:rPr>
        <w:t>.</w:t>
      </w:r>
      <w:r w:rsidR="00434EB9" w:rsidRPr="00434EB9">
        <w:rPr>
          <w:rFonts w:ascii="Times New Roman" w:eastAsia="Times New Roman" w:hAnsi="Times New Roman" w:cs="Times New Roman"/>
          <w:color w:val="000000"/>
        </w:rPr>
        <w:t xml:space="preserve"> John Peace stated that the</w:t>
      </w:r>
      <w:r w:rsidR="004B2656">
        <w:rPr>
          <w:rFonts w:ascii="Times New Roman" w:eastAsia="Times New Roman" w:hAnsi="Times New Roman" w:cs="Times New Roman"/>
          <w:color w:val="000000"/>
        </w:rPr>
        <w:t xml:space="preserve"> logo</w:t>
      </w:r>
      <w:r w:rsidR="00434EB9" w:rsidRPr="00434EB9">
        <w:rPr>
          <w:rFonts w:ascii="Times New Roman" w:eastAsia="Times New Roman" w:hAnsi="Times New Roman" w:cs="Times New Roman"/>
          <w:color w:val="000000"/>
        </w:rPr>
        <w:t xml:space="preserve"> change</w:t>
      </w:r>
      <w:r w:rsidR="004B2656">
        <w:rPr>
          <w:rFonts w:ascii="Times New Roman" w:eastAsia="Times New Roman" w:hAnsi="Times New Roman" w:cs="Times New Roman"/>
          <w:color w:val="000000"/>
        </w:rPr>
        <w:t xml:space="preserve"> presents a good opportunity to amend</w:t>
      </w:r>
      <w:r w:rsidR="00434EB9" w:rsidRPr="00434EB9">
        <w:rPr>
          <w:rFonts w:ascii="Times New Roman" w:eastAsia="Times New Roman" w:hAnsi="Times New Roman" w:cs="Times New Roman"/>
          <w:color w:val="000000"/>
        </w:rPr>
        <w:t xml:space="preserve"> the rules from 2008</w:t>
      </w:r>
      <w:r w:rsidR="004B2656">
        <w:rPr>
          <w:rFonts w:ascii="Times New Roman" w:eastAsia="Times New Roman" w:hAnsi="Times New Roman" w:cs="Times New Roman"/>
          <w:color w:val="000000"/>
        </w:rPr>
        <w:t xml:space="preserve">, specifically </w:t>
      </w:r>
      <w:r w:rsidR="00434EB9" w:rsidRPr="00434EB9">
        <w:rPr>
          <w:rFonts w:ascii="Times New Roman" w:eastAsia="Times New Roman" w:hAnsi="Times New Roman" w:cs="Times New Roman"/>
          <w:color w:val="000000"/>
        </w:rPr>
        <w:t>remov</w:t>
      </w:r>
      <w:r w:rsidR="004B2656">
        <w:rPr>
          <w:rFonts w:ascii="Times New Roman" w:eastAsia="Times New Roman" w:hAnsi="Times New Roman" w:cs="Times New Roman"/>
          <w:color w:val="000000"/>
        </w:rPr>
        <w:t>ing</w:t>
      </w:r>
      <w:r w:rsidR="00434EB9" w:rsidRPr="00434EB9">
        <w:rPr>
          <w:rFonts w:ascii="Times New Roman" w:eastAsia="Times New Roman" w:hAnsi="Times New Roman" w:cs="Times New Roman"/>
          <w:color w:val="000000"/>
        </w:rPr>
        <w:t xml:space="preserve"> </w:t>
      </w:r>
      <w:r w:rsidR="004B2656">
        <w:rPr>
          <w:rFonts w:ascii="Times New Roman" w:eastAsia="Times New Roman" w:hAnsi="Times New Roman" w:cs="Times New Roman"/>
          <w:color w:val="000000"/>
        </w:rPr>
        <w:t>references to</w:t>
      </w:r>
      <w:r w:rsidR="00434EB9" w:rsidRPr="00434EB9">
        <w:rPr>
          <w:rFonts w:ascii="Times New Roman" w:eastAsia="Times New Roman" w:hAnsi="Times New Roman" w:cs="Times New Roman"/>
          <w:color w:val="000000"/>
        </w:rPr>
        <w:t xml:space="preserve"> the ‘Aspiring Scholars Matching Grant’ program</w:t>
      </w:r>
      <w:r w:rsidR="004B2656">
        <w:rPr>
          <w:rFonts w:ascii="Times New Roman" w:eastAsia="Times New Roman" w:hAnsi="Times New Roman" w:cs="Times New Roman"/>
          <w:color w:val="000000"/>
        </w:rPr>
        <w:t xml:space="preserve">, </w:t>
      </w:r>
      <w:r w:rsidR="00AF0CB3">
        <w:rPr>
          <w:rFonts w:ascii="Times New Roman" w:eastAsia="Times New Roman" w:hAnsi="Times New Roman" w:cs="Times New Roman"/>
          <w:color w:val="000000"/>
        </w:rPr>
        <w:t xml:space="preserve">along with adding the new </w:t>
      </w:r>
      <w:r w:rsidR="006D5832">
        <w:rPr>
          <w:rFonts w:ascii="Times New Roman" w:eastAsia="Times New Roman" w:hAnsi="Times New Roman" w:cs="Times New Roman"/>
          <w:color w:val="000000"/>
        </w:rPr>
        <w:t xml:space="preserve">‘Brighter Future’ </w:t>
      </w:r>
      <w:r w:rsidR="00AF0CB3">
        <w:rPr>
          <w:rFonts w:ascii="Times New Roman" w:eastAsia="Times New Roman" w:hAnsi="Times New Roman" w:cs="Times New Roman"/>
          <w:color w:val="000000"/>
        </w:rPr>
        <w:t xml:space="preserve">name. </w:t>
      </w:r>
      <w:r w:rsidR="00434EB9" w:rsidRPr="00434EB9">
        <w:rPr>
          <w:rFonts w:ascii="Times New Roman" w:eastAsia="Times New Roman" w:hAnsi="Times New Roman" w:cs="Times New Roman"/>
          <w:color w:val="000000"/>
        </w:rPr>
        <w:t xml:space="preserve">He </w:t>
      </w:r>
      <w:r w:rsidR="00AF0CB3">
        <w:rPr>
          <w:rFonts w:ascii="Times New Roman" w:eastAsia="Times New Roman" w:hAnsi="Times New Roman" w:cs="Times New Roman"/>
          <w:color w:val="000000"/>
        </w:rPr>
        <w:t>offered to</w:t>
      </w:r>
      <w:r w:rsidR="00434EB9" w:rsidRPr="00434EB9">
        <w:rPr>
          <w:rFonts w:ascii="Times New Roman" w:eastAsia="Times New Roman" w:hAnsi="Times New Roman" w:cs="Times New Roman"/>
          <w:color w:val="000000"/>
        </w:rPr>
        <w:t xml:space="preserve"> do a ‘red-line’ amendment to the rules </w:t>
      </w:r>
      <w:r w:rsidR="006D5832">
        <w:rPr>
          <w:rFonts w:ascii="Times New Roman" w:eastAsia="Times New Roman" w:hAnsi="Times New Roman" w:cs="Times New Roman"/>
          <w:color w:val="000000"/>
        </w:rPr>
        <w:t xml:space="preserve">and </w:t>
      </w:r>
      <w:r w:rsidR="00434EB9" w:rsidRPr="00434EB9">
        <w:rPr>
          <w:rFonts w:ascii="Times New Roman" w:eastAsia="Times New Roman" w:hAnsi="Times New Roman" w:cs="Times New Roman"/>
          <w:color w:val="000000"/>
        </w:rPr>
        <w:t xml:space="preserve">submit </w:t>
      </w:r>
      <w:r w:rsidR="00AF0CB3">
        <w:rPr>
          <w:rFonts w:ascii="Times New Roman" w:eastAsia="Times New Roman" w:hAnsi="Times New Roman" w:cs="Times New Roman"/>
          <w:color w:val="000000"/>
        </w:rPr>
        <w:t>it</w:t>
      </w:r>
      <w:r w:rsidR="00434EB9" w:rsidRPr="00434EB9">
        <w:rPr>
          <w:rFonts w:ascii="Times New Roman" w:eastAsia="Times New Roman" w:hAnsi="Times New Roman" w:cs="Times New Roman"/>
          <w:color w:val="000000"/>
        </w:rPr>
        <w:t xml:space="preserve"> to the committee</w:t>
      </w:r>
      <w:r w:rsidR="00AF0CB3">
        <w:rPr>
          <w:rFonts w:ascii="Times New Roman" w:eastAsia="Times New Roman" w:hAnsi="Times New Roman" w:cs="Times New Roman"/>
          <w:color w:val="000000"/>
        </w:rPr>
        <w:t xml:space="preserve"> for approval at the</w:t>
      </w:r>
      <w:r w:rsidR="00434EB9" w:rsidRPr="00434EB9">
        <w:rPr>
          <w:rFonts w:ascii="Times New Roman" w:eastAsia="Times New Roman" w:hAnsi="Times New Roman" w:cs="Times New Roman"/>
          <w:color w:val="000000"/>
        </w:rPr>
        <w:t xml:space="preserve"> November</w:t>
      </w:r>
      <w:r w:rsidR="00AF0CB3">
        <w:rPr>
          <w:rFonts w:ascii="Times New Roman" w:eastAsia="Times New Roman" w:hAnsi="Times New Roman" w:cs="Times New Roman"/>
          <w:color w:val="000000"/>
        </w:rPr>
        <w:t xml:space="preserve"> meeting</w:t>
      </w:r>
      <w:r w:rsidR="00434EB9" w:rsidRPr="00434EB9">
        <w:rPr>
          <w:rFonts w:ascii="Times New Roman" w:eastAsia="Times New Roman" w:hAnsi="Times New Roman" w:cs="Times New Roman"/>
          <w:color w:val="000000"/>
        </w:rPr>
        <w:t xml:space="preserve">. He </w:t>
      </w:r>
      <w:r w:rsidR="00AF0CB3">
        <w:rPr>
          <w:rFonts w:ascii="Times New Roman" w:eastAsia="Times New Roman" w:hAnsi="Times New Roman" w:cs="Times New Roman"/>
          <w:color w:val="000000"/>
        </w:rPr>
        <w:t>indicated that</w:t>
      </w:r>
      <w:r w:rsidR="00434EB9" w:rsidRPr="00434EB9">
        <w:rPr>
          <w:rFonts w:ascii="Times New Roman" w:eastAsia="Times New Roman" w:hAnsi="Times New Roman" w:cs="Times New Roman"/>
          <w:color w:val="000000"/>
        </w:rPr>
        <w:t xml:space="preserve"> after approval, TJ Lawhon with Dover Dixon Horne would take it through the administrative process and </w:t>
      </w:r>
      <w:r w:rsidR="00AF0CB3">
        <w:rPr>
          <w:rFonts w:ascii="Times New Roman" w:eastAsia="Times New Roman" w:hAnsi="Times New Roman" w:cs="Times New Roman"/>
          <w:color w:val="000000"/>
        </w:rPr>
        <w:t>seek approval</w:t>
      </w:r>
      <w:r w:rsidR="00434EB9" w:rsidRPr="00434EB9">
        <w:rPr>
          <w:rFonts w:ascii="Times New Roman" w:eastAsia="Times New Roman" w:hAnsi="Times New Roman" w:cs="Times New Roman"/>
          <w:color w:val="000000"/>
        </w:rPr>
        <w:t xml:space="preserve"> by the legislative counsel.</w:t>
      </w:r>
      <w:r w:rsidR="00434EB9">
        <w:rPr>
          <w:rFonts w:ascii="Times New Roman" w:eastAsia="Times New Roman" w:hAnsi="Times New Roman" w:cs="Times New Roman"/>
          <w:color w:val="000000"/>
        </w:rPr>
        <w:t xml:space="preserve"> </w:t>
      </w:r>
    </w:p>
    <w:p w14:paraId="46173510" w14:textId="72FC6DB7" w:rsidR="00D341E2" w:rsidRDefault="00D341E2" w:rsidP="00827BF9">
      <w:pPr>
        <w:spacing w:after="0" w:line="18" w:lineRule="atLeast"/>
        <w:rPr>
          <w:rFonts w:ascii="Times New Roman" w:eastAsia="Times New Roman" w:hAnsi="Times New Roman" w:cs="Times New Roman"/>
        </w:rPr>
      </w:pPr>
    </w:p>
    <w:p w14:paraId="590A042F" w14:textId="42BE84C1" w:rsidR="002C7D1C" w:rsidRDefault="002C7D1C" w:rsidP="00827BF9">
      <w:pPr>
        <w:spacing w:after="0" w:line="18" w:lineRule="atLeast"/>
        <w:rPr>
          <w:rFonts w:ascii="Times New Roman" w:eastAsia="Times New Roman" w:hAnsi="Times New Roman" w:cs="Times New Roman"/>
        </w:rPr>
      </w:pPr>
      <w:r>
        <w:rPr>
          <w:rFonts w:ascii="Times New Roman" w:eastAsia="Times New Roman" w:hAnsi="Times New Roman" w:cs="Times New Roman"/>
        </w:rPr>
        <w:t xml:space="preserve">Fran </w:t>
      </w:r>
      <w:r w:rsidR="00390DE6">
        <w:rPr>
          <w:rFonts w:ascii="Times New Roman" w:eastAsia="Times New Roman" w:hAnsi="Times New Roman" w:cs="Times New Roman"/>
        </w:rPr>
        <w:t xml:space="preserve">then </w:t>
      </w:r>
      <w:r>
        <w:rPr>
          <w:rFonts w:ascii="Times New Roman" w:eastAsia="Times New Roman" w:hAnsi="Times New Roman" w:cs="Times New Roman"/>
        </w:rPr>
        <w:t xml:space="preserve">informed the committee that </w:t>
      </w:r>
      <w:r w:rsidR="00390DE6">
        <w:rPr>
          <w:rFonts w:ascii="Times New Roman" w:eastAsia="Times New Roman" w:hAnsi="Times New Roman" w:cs="Times New Roman"/>
        </w:rPr>
        <w:t>an</w:t>
      </w:r>
      <w:r>
        <w:rPr>
          <w:rFonts w:ascii="Times New Roman" w:eastAsia="Times New Roman" w:hAnsi="Times New Roman" w:cs="Times New Roman"/>
        </w:rPr>
        <w:t xml:space="preserve"> </w:t>
      </w:r>
      <w:r w:rsidR="00AF0CB3">
        <w:rPr>
          <w:rFonts w:ascii="Times New Roman" w:eastAsia="Times New Roman" w:hAnsi="Times New Roman" w:cs="Times New Roman"/>
        </w:rPr>
        <w:t>i</w:t>
      </w:r>
      <w:r>
        <w:rPr>
          <w:rFonts w:ascii="Times New Roman" w:eastAsia="Times New Roman" w:hAnsi="Times New Roman" w:cs="Times New Roman"/>
        </w:rPr>
        <w:t xml:space="preserve">nvestment </w:t>
      </w:r>
      <w:r w:rsidR="00AF0CB3">
        <w:rPr>
          <w:rFonts w:ascii="Times New Roman" w:eastAsia="Times New Roman" w:hAnsi="Times New Roman" w:cs="Times New Roman"/>
        </w:rPr>
        <w:t>p</w:t>
      </w:r>
      <w:r>
        <w:rPr>
          <w:rFonts w:ascii="Times New Roman" w:eastAsia="Times New Roman" w:hAnsi="Times New Roman" w:cs="Times New Roman"/>
        </w:rPr>
        <w:t xml:space="preserve">olicy </w:t>
      </w:r>
      <w:r w:rsidR="00AF0CB3">
        <w:rPr>
          <w:rFonts w:ascii="Times New Roman" w:eastAsia="Times New Roman" w:hAnsi="Times New Roman" w:cs="Times New Roman"/>
        </w:rPr>
        <w:t>s</w:t>
      </w:r>
      <w:r>
        <w:rPr>
          <w:rFonts w:ascii="Times New Roman" w:eastAsia="Times New Roman" w:hAnsi="Times New Roman" w:cs="Times New Roman"/>
        </w:rPr>
        <w:t>tatement</w:t>
      </w:r>
      <w:r w:rsidR="00390DE6">
        <w:rPr>
          <w:rFonts w:ascii="Times New Roman" w:eastAsia="Times New Roman" w:hAnsi="Times New Roman" w:cs="Times New Roman"/>
        </w:rPr>
        <w:t xml:space="preserve"> </w:t>
      </w:r>
      <w:r>
        <w:rPr>
          <w:rFonts w:ascii="Times New Roman" w:eastAsia="Times New Roman" w:hAnsi="Times New Roman" w:cs="Times New Roman"/>
        </w:rPr>
        <w:t xml:space="preserve">needed to be established for the </w:t>
      </w:r>
      <w:r w:rsidRPr="002C7D1C">
        <w:rPr>
          <w:rFonts w:ascii="Times New Roman" w:eastAsia="Times New Roman" w:hAnsi="Times New Roman" w:cs="Times New Roman"/>
        </w:rPr>
        <w:t>Arkansas Section 529 Plan Review Committee</w:t>
      </w:r>
      <w:r>
        <w:rPr>
          <w:rFonts w:ascii="Times New Roman" w:eastAsia="Times New Roman" w:hAnsi="Times New Roman" w:cs="Times New Roman"/>
        </w:rPr>
        <w:t xml:space="preserve">. Dave stated that </w:t>
      </w:r>
      <w:r w:rsidR="00AF0CB3">
        <w:rPr>
          <w:rFonts w:ascii="Times New Roman" w:eastAsia="Times New Roman" w:hAnsi="Times New Roman" w:cs="Times New Roman"/>
        </w:rPr>
        <w:t>an</w:t>
      </w:r>
      <w:r>
        <w:rPr>
          <w:rFonts w:ascii="Times New Roman" w:eastAsia="Times New Roman" w:hAnsi="Times New Roman" w:cs="Times New Roman"/>
        </w:rPr>
        <w:t xml:space="preserve"> </w:t>
      </w:r>
      <w:r w:rsidR="00AF0CB3">
        <w:rPr>
          <w:rFonts w:ascii="Times New Roman" w:eastAsia="Times New Roman" w:hAnsi="Times New Roman" w:cs="Times New Roman"/>
        </w:rPr>
        <w:t>i</w:t>
      </w:r>
      <w:r>
        <w:rPr>
          <w:rFonts w:ascii="Times New Roman" w:eastAsia="Times New Roman" w:hAnsi="Times New Roman" w:cs="Times New Roman"/>
        </w:rPr>
        <w:t xml:space="preserve">nvestment </w:t>
      </w:r>
      <w:r w:rsidR="00AF0CB3">
        <w:rPr>
          <w:rFonts w:ascii="Times New Roman" w:eastAsia="Times New Roman" w:hAnsi="Times New Roman" w:cs="Times New Roman"/>
        </w:rPr>
        <w:t>p</w:t>
      </w:r>
      <w:r>
        <w:rPr>
          <w:rFonts w:ascii="Times New Roman" w:eastAsia="Times New Roman" w:hAnsi="Times New Roman" w:cs="Times New Roman"/>
        </w:rPr>
        <w:t xml:space="preserve">olicy </w:t>
      </w:r>
      <w:r w:rsidR="00AF0CB3">
        <w:rPr>
          <w:rFonts w:ascii="Times New Roman" w:eastAsia="Times New Roman" w:hAnsi="Times New Roman" w:cs="Times New Roman"/>
        </w:rPr>
        <w:t>s</w:t>
      </w:r>
      <w:r>
        <w:rPr>
          <w:rFonts w:ascii="Times New Roman" w:eastAsia="Times New Roman" w:hAnsi="Times New Roman" w:cs="Times New Roman"/>
        </w:rPr>
        <w:t xml:space="preserve">tatement was being </w:t>
      </w:r>
      <w:r w:rsidR="00AF0CB3">
        <w:rPr>
          <w:rFonts w:ascii="Times New Roman" w:eastAsia="Times New Roman" w:hAnsi="Times New Roman" w:cs="Times New Roman"/>
        </w:rPr>
        <w:t>developed</w:t>
      </w:r>
      <w:r>
        <w:rPr>
          <w:rFonts w:ascii="Times New Roman" w:eastAsia="Times New Roman" w:hAnsi="Times New Roman" w:cs="Times New Roman"/>
        </w:rPr>
        <w:t xml:space="preserve"> </w:t>
      </w:r>
      <w:r w:rsidR="00AF0CB3">
        <w:rPr>
          <w:rFonts w:ascii="Times New Roman" w:eastAsia="Times New Roman" w:hAnsi="Times New Roman" w:cs="Times New Roman"/>
        </w:rPr>
        <w:t>by</w:t>
      </w:r>
      <w:r>
        <w:rPr>
          <w:rFonts w:ascii="Times New Roman" w:eastAsia="Times New Roman" w:hAnsi="Times New Roman" w:cs="Times New Roman"/>
        </w:rPr>
        <w:t xml:space="preserve"> Ascensus </w:t>
      </w:r>
      <w:r w:rsidR="00085B6D">
        <w:rPr>
          <w:rFonts w:ascii="Times New Roman" w:eastAsia="Times New Roman" w:hAnsi="Times New Roman" w:cs="Times New Roman"/>
        </w:rPr>
        <w:t>that</w:t>
      </w:r>
      <w:r>
        <w:rPr>
          <w:rFonts w:ascii="Times New Roman" w:eastAsia="Times New Roman" w:hAnsi="Times New Roman" w:cs="Times New Roman"/>
        </w:rPr>
        <w:t xml:space="preserve"> would cover both plans</w:t>
      </w:r>
      <w:r w:rsidR="00390DE6">
        <w:rPr>
          <w:rFonts w:ascii="Times New Roman" w:eastAsia="Times New Roman" w:hAnsi="Times New Roman" w:cs="Times New Roman"/>
        </w:rPr>
        <w:t xml:space="preserve"> (direct and advisor)</w:t>
      </w:r>
      <w:r>
        <w:rPr>
          <w:rFonts w:ascii="Times New Roman" w:eastAsia="Times New Roman" w:hAnsi="Times New Roman" w:cs="Times New Roman"/>
        </w:rPr>
        <w:t>. He</w:t>
      </w:r>
      <w:r w:rsidR="00AF0CB3">
        <w:rPr>
          <w:rFonts w:ascii="Times New Roman" w:eastAsia="Times New Roman" w:hAnsi="Times New Roman" w:cs="Times New Roman"/>
        </w:rPr>
        <w:t xml:space="preserve"> anticipated h</w:t>
      </w:r>
      <w:r>
        <w:rPr>
          <w:rFonts w:ascii="Times New Roman" w:eastAsia="Times New Roman" w:hAnsi="Times New Roman" w:cs="Times New Roman"/>
        </w:rPr>
        <w:t>av</w:t>
      </w:r>
      <w:r w:rsidR="00AF0CB3">
        <w:rPr>
          <w:rFonts w:ascii="Times New Roman" w:eastAsia="Times New Roman" w:hAnsi="Times New Roman" w:cs="Times New Roman"/>
        </w:rPr>
        <w:t>ing</w:t>
      </w:r>
      <w:r>
        <w:rPr>
          <w:rFonts w:ascii="Times New Roman" w:eastAsia="Times New Roman" w:hAnsi="Times New Roman" w:cs="Times New Roman"/>
        </w:rPr>
        <w:t xml:space="preserve"> a draft within the next </w:t>
      </w:r>
      <w:r w:rsidR="00AF0CB3">
        <w:rPr>
          <w:rFonts w:ascii="Times New Roman" w:eastAsia="Times New Roman" w:hAnsi="Times New Roman" w:cs="Times New Roman"/>
        </w:rPr>
        <w:t>few</w:t>
      </w:r>
      <w:r>
        <w:rPr>
          <w:rFonts w:ascii="Times New Roman" w:eastAsia="Times New Roman" w:hAnsi="Times New Roman" w:cs="Times New Roman"/>
        </w:rPr>
        <w:t xml:space="preserve"> weeks for</w:t>
      </w:r>
      <w:r w:rsidR="00AF0CB3">
        <w:rPr>
          <w:rFonts w:ascii="Times New Roman" w:eastAsia="Times New Roman" w:hAnsi="Times New Roman" w:cs="Times New Roman"/>
        </w:rPr>
        <w:t xml:space="preserve"> </w:t>
      </w:r>
      <w:r>
        <w:rPr>
          <w:rFonts w:ascii="Times New Roman" w:eastAsia="Times New Roman" w:hAnsi="Times New Roman" w:cs="Times New Roman"/>
        </w:rPr>
        <w:t>John Park, John P</w:t>
      </w:r>
      <w:r w:rsidR="00AF0CB3">
        <w:rPr>
          <w:rFonts w:ascii="Times New Roman" w:eastAsia="Times New Roman" w:hAnsi="Times New Roman" w:cs="Times New Roman"/>
        </w:rPr>
        <w:t>e</w:t>
      </w:r>
      <w:r>
        <w:rPr>
          <w:rFonts w:ascii="Times New Roman" w:eastAsia="Times New Roman" w:hAnsi="Times New Roman" w:cs="Times New Roman"/>
        </w:rPr>
        <w:t>ace</w:t>
      </w:r>
      <w:r w:rsidR="00AF0CB3">
        <w:rPr>
          <w:rFonts w:ascii="Times New Roman" w:eastAsia="Times New Roman" w:hAnsi="Times New Roman" w:cs="Times New Roman"/>
        </w:rPr>
        <w:t xml:space="preserve"> and </w:t>
      </w:r>
      <w:r>
        <w:rPr>
          <w:rFonts w:ascii="Times New Roman" w:eastAsia="Times New Roman" w:hAnsi="Times New Roman" w:cs="Times New Roman"/>
        </w:rPr>
        <w:t>Julia Ward</w:t>
      </w:r>
      <w:r w:rsidR="00AF0CB3">
        <w:rPr>
          <w:rFonts w:ascii="Times New Roman" w:eastAsia="Times New Roman" w:hAnsi="Times New Roman" w:cs="Times New Roman"/>
        </w:rPr>
        <w:t xml:space="preserve"> to review</w:t>
      </w:r>
      <w:r>
        <w:rPr>
          <w:rFonts w:ascii="Times New Roman" w:eastAsia="Times New Roman" w:hAnsi="Times New Roman" w:cs="Times New Roman"/>
        </w:rPr>
        <w:t xml:space="preserve">. </w:t>
      </w:r>
    </w:p>
    <w:p w14:paraId="4E3C388C" w14:textId="77523A42" w:rsidR="00D341E2" w:rsidRPr="0048251C" w:rsidRDefault="00D341E2" w:rsidP="00827BF9">
      <w:pPr>
        <w:spacing w:after="0" w:line="18" w:lineRule="atLeast"/>
        <w:rPr>
          <w:rFonts w:ascii="Times New Roman" w:eastAsia="Times New Roman" w:hAnsi="Times New Roman" w:cs="Times New Roman"/>
          <w:highlight w:val="yellow"/>
        </w:rPr>
      </w:pPr>
    </w:p>
    <w:p w14:paraId="7944B5EB" w14:textId="3DBF0EC0" w:rsidR="00CE413F" w:rsidRPr="00CF73FC" w:rsidRDefault="00CE413F" w:rsidP="00827BF9">
      <w:pPr>
        <w:spacing w:after="0" w:line="18" w:lineRule="atLeast"/>
        <w:rPr>
          <w:rFonts w:ascii="Times New Roman" w:eastAsia="Times New Roman" w:hAnsi="Times New Roman" w:cs="Times New Roman"/>
        </w:rPr>
      </w:pPr>
      <w:r w:rsidRPr="00CF73FC">
        <w:rPr>
          <w:rFonts w:ascii="Times New Roman" w:eastAsia="Times New Roman" w:hAnsi="Times New Roman" w:cs="Times New Roman"/>
        </w:rPr>
        <w:t xml:space="preserve">Closing out her report, </w:t>
      </w:r>
      <w:r w:rsidR="00D341E2" w:rsidRPr="00CF73FC">
        <w:rPr>
          <w:rFonts w:ascii="Times New Roman" w:eastAsia="Times New Roman" w:hAnsi="Times New Roman" w:cs="Times New Roman"/>
        </w:rPr>
        <w:t xml:space="preserve">Fran </w:t>
      </w:r>
      <w:r w:rsidR="00390DE6">
        <w:rPr>
          <w:rFonts w:ascii="Times New Roman" w:eastAsia="Times New Roman" w:hAnsi="Times New Roman" w:cs="Times New Roman"/>
        </w:rPr>
        <w:t>noted</w:t>
      </w:r>
      <w:r w:rsidR="00390260" w:rsidRPr="00CF73FC">
        <w:rPr>
          <w:rFonts w:ascii="Times New Roman" w:eastAsia="Times New Roman" w:hAnsi="Times New Roman" w:cs="Times New Roman"/>
        </w:rPr>
        <w:t xml:space="preserve"> </w:t>
      </w:r>
      <w:r w:rsidRPr="00CF73FC">
        <w:rPr>
          <w:rFonts w:ascii="Times New Roman" w:eastAsia="Times New Roman" w:hAnsi="Times New Roman" w:cs="Times New Roman"/>
        </w:rPr>
        <w:t xml:space="preserve">that </w:t>
      </w:r>
      <w:r w:rsidR="00CF73FC" w:rsidRPr="00CF73FC">
        <w:rPr>
          <w:rFonts w:ascii="Times New Roman" w:eastAsia="Times New Roman" w:hAnsi="Times New Roman" w:cs="Times New Roman"/>
        </w:rPr>
        <w:t>next month she</w:t>
      </w:r>
      <w:r w:rsidR="00AF0CB3">
        <w:rPr>
          <w:rFonts w:ascii="Times New Roman" w:eastAsia="Times New Roman" w:hAnsi="Times New Roman" w:cs="Times New Roman"/>
        </w:rPr>
        <w:t xml:space="preserve"> and the 529 team</w:t>
      </w:r>
      <w:r w:rsidR="00CF73FC" w:rsidRPr="00CF73FC">
        <w:rPr>
          <w:rFonts w:ascii="Times New Roman" w:eastAsia="Times New Roman" w:hAnsi="Times New Roman" w:cs="Times New Roman"/>
        </w:rPr>
        <w:t xml:space="preserve"> would be meeting with Morning</w:t>
      </w:r>
      <w:r w:rsidR="00AF0CB3">
        <w:rPr>
          <w:rFonts w:ascii="Times New Roman" w:eastAsia="Times New Roman" w:hAnsi="Times New Roman" w:cs="Times New Roman"/>
        </w:rPr>
        <w:t>s</w:t>
      </w:r>
      <w:r w:rsidR="00CF73FC" w:rsidRPr="00CF73FC">
        <w:rPr>
          <w:rFonts w:ascii="Times New Roman" w:eastAsia="Times New Roman" w:hAnsi="Times New Roman" w:cs="Times New Roman"/>
        </w:rPr>
        <w:t xml:space="preserve">tar for the annual </w:t>
      </w:r>
      <w:r w:rsidR="00AF0CB3">
        <w:rPr>
          <w:rFonts w:ascii="Times New Roman" w:eastAsia="Times New Roman" w:hAnsi="Times New Roman" w:cs="Times New Roman"/>
        </w:rPr>
        <w:t xml:space="preserve">529 ratings </w:t>
      </w:r>
      <w:r w:rsidR="00CF73FC" w:rsidRPr="00CF73FC">
        <w:rPr>
          <w:rFonts w:ascii="Times New Roman" w:eastAsia="Times New Roman" w:hAnsi="Times New Roman" w:cs="Times New Roman"/>
        </w:rPr>
        <w:t xml:space="preserve">review. </w:t>
      </w:r>
    </w:p>
    <w:p w14:paraId="44AFA694" w14:textId="21964965" w:rsidR="009D0143" w:rsidRPr="00CF73FC" w:rsidRDefault="009D0143" w:rsidP="00827BF9">
      <w:pPr>
        <w:spacing w:after="0" w:line="18" w:lineRule="atLeast"/>
        <w:rPr>
          <w:rFonts w:ascii="Times New Roman" w:eastAsia="Times New Roman" w:hAnsi="Times New Roman" w:cs="Times New Roman"/>
        </w:rPr>
      </w:pPr>
    </w:p>
    <w:p w14:paraId="60E0C665" w14:textId="5B433196" w:rsidR="009D0143" w:rsidRPr="00CF73FC" w:rsidRDefault="00005351" w:rsidP="00827BF9">
      <w:pPr>
        <w:spacing w:after="0" w:line="18" w:lineRule="atLeast"/>
        <w:ind w:right="-90"/>
        <w:rPr>
          <w:rFonts w:ascii="Times New Roman" w:eastAsia="Times New Roman" w:hAnsi="Times New Roman" w:cs="Times New Roman"/>
        </w:rPr>
      </w:pPr>
      <w:r w:rsidRPr="00CF73FC">
        <w:rPr>
          <w:rFonts w:ascii="Times New Roman" w:eastAsia="Times New Roman" w:hAnsi="Times New Roman" w:cs="Times New Roman"/>
          <w:color w:val="000000"/>
        </w:rPr>
        <w:t xml:space="preserve">Next, </w:t>
      </w:r>
      <w:r w:rsidR="009D0143" w:rsidRPr="00CF73FC">
        <w:rPr>
          <w:rFonts w:ascii="Times New Roman" w:eastAsia="Times New Roman" w:hAnsi="Times New Roman" w:cs="Times New Roman"/>
          <w:color w:val="000000"/>
        </w:rPr>
        <w:t xml:space="preserve">Fran presented </w:t>
      </w:r>
      <w:r w:rsidRPr="00CF73FC">
        <w:rPr>
          <w:rFonts w:ascii="Times New Roman" w:eastAsia="Times New Roman" w:hAnsi="Times New Roman" w:cs="Times New Roman"/>
          <w:color w:val="000000"/>
        </w:rPr>
        <w:t xml:space="preserve">for approval </w:t>
      </w:r>
      <w:r w:rsidR="009D0143" w:rsidRPr="00CF73FC">
        <w:rPr>
          <w:rFonts w:ascii="Times New Roman" w:eastAsia="Times New Roman" w:hAnsi="Times New Roman" w:cs="Times New Roman"/>
          <w:color w:val="000000"/>
        </w:rPr>
        <w:t xml:space="preserve">checks and invoices paid during </w:t>
      </w:r>
      <w:r w:rsidR="008A71DF" w:rsidRPr="00CF73FC">
        <w:rPr>
          <w:rFonts w:ascii="Times New Roman" w:eastAsia="Times New Roman" w:hAnsi="Times New Roman" w:cs="Times New Roman"/>
          <w:color w:val="000000"/>
        </w:rPr>
        <w:t xml:space="preserve">the </w:t>
      </w:r>
      <w:r w:rsidR="0048251C" w:rsidRPr="00CF73FC">
        <w:rPr>
          <w:rFonts w:ascii="Times New Roman" w:eastAsia="Times New Roman" w:hAnsi="Times New Roman" w:cs="Times New Roman"/>
          <w:color w:val="000000"/>
        </w:rPr>
        <w:t>first</w:t>
      </w:r>
      <w:r w:rsidR="00A44504" w:rsidRPr="00CF73FC">
        <w:rPr>
          <w:rFonts w:ascii="Times New Roman" w:eastAsia="Times New Roman" w:hAnsi="Times New Roman" w:cs="Times New Roman"/>
          <w:color w:val="000000"/>
        </w:rPr>
        <w:t xml:space="preserve"> </w:t>
      </w:r>
      <w:r w:rsidR="009D0143" w:rsidRPr="00CF73FC">
        <w:rPr>
          <w:rFonts w:ascii="Times New Roman" w:eastAsia="Times New Roman" w:hAnsi="Times New Roman" w:cs="Times New Roman"/>
          <w:color w:val="000000"/>
        </w:rPr>
        <w:t>quarter of fiscal year 202</w:t>
      </w:r>
      <w:r w:rsidR="0048251C" w:rsidRPr="00CF73FC">
        <w:rPr>
          <w:rFonts w:ascii="Times New Roman" w:eastAsia="Times New Roman" w:hAnsi="Times New Roman" w:cs="Times New Roman"/>
          <w:color w:val="000000"/>
        </w:rPr>
        <w:t>2</w:t>
      </w:r>
      <w:r w:rsidR="009D0143" w:rsidRPr="00CF73FC">
        <w:rPr>
          <w:rFonts w:ascii="Times New Roman" w:eastAsia="Times New Roman" w:hAnsi="Times New Roman" w:cs="Times New Roman"/>
          <w:color w:val="000000"/>
        </w:rPr>
        <w:t>.</w:t>
      </w:r>
      <w:r w:rsidR="003D7564" w:rsidRPr="00CF73FC">
        <w:rPr>
          <w:rFonts w:ascii="Times New Roman" w:eastAsia="Times New Roman" w:hAnsi="Times New Roman" w:cs="Times New Roman"/>
          <w:color w:val="000000"/>
        </w:rPr>
        <w:t xml:space="preserve"> </w:t>
      </w:r>
      <w:r w:rsidR="0048251C" w:rsidRPr="00CF73FC">
        <w:rPr>
          <w:rFonts w:ascii="Times New Roman" w:eastAsia="Times New Roman" w:hAnsi="Times New Roman" w:cs="Times New Roman"/>
          <w:color w:val="000000"/>
        </w:rPr>
        <w:t>Clint Rhoden</w:t>
      </w:r>
      <w:r w:rsidR="00A44504" w:rsidRPr="00CF73FC">
        <w:rPr>
          <w:rFonts w:ascii="Times New Roman" w:eastAsia="Times New Roman" w:hAnsi="Times New Roman" w:cs="Times New Roman"/>
          <w:color w:val="000000"/>
        </w:rPr>
        <w:t xml:space="preserve"> </w:t>
      </w:r>
      <w:r w:rsidR="009D0143" w:rsidRPr="00CF73FC">
        <w:rPr>
          <w:rFonts w:ascii="Times New Roman" w:eastAsia="Times New Roman" w:hAnsi="Times New Roman" w:cs="Times New Roman"/>
        </w:rPr>
        <w:t xml:space="preserve">moved </w:t>
      </w:r>
      <w:r w:rsidR="003D7564" w:rsidRPr="00CF73FC">
        <w:rPr>
          <w:rFonts w:ascii="Times New Roman" w:eastAsia="Times New Roman" w:hAnsi="Times New Roman" w:cs="Times New Roman"/>
        </w:rPr>
        <w:t>for</w:t>
      </w:r>
      <w:r w:rsidR="009D0143" w:rsidRPr="00CF73FC">
        <w:rPr>
          <w:rFonts w:ascii="Times New Roman" w:eastAsia="Times New Roman" w:hAnsi="Times New Roman" w:cs="Times New Roman"/>
        </w:rPr>
        <w:t xml:space="preserve"> </w:t>
      </w:r>
      <w:r w:rsidR="003D7564" w:rsidRPr="00CF73FC">
        <w:rPr>
          <w:rFonts w:ascii="Times New Roman" w:eastAsia="Times New Roman" w:hAnsi="Times New Roman" w:cs="Times New Roman"/>
        </w:rPr>
        <w:t>approval;</w:t>
      </w:r>
      <w:r w:rsidR="009D0143" w:rsidRPr="00CF73FC">
        <w:rPr>
          <w:rFonts w:ascii="Times New Roman" w:eastAsia="Times New Roman" w:hAnsi="Times New Roman" w:cs="Times New Roman"/>
        </w:rPr>
        <w:t xml:space="preserve"> </w:t>
      </w:r>
      <w:r w:rsidR="0048251C" w:rsidRPr="00CF73FC">
        <w:rPr>
          <w:rFonts w:ascii="Times New Roman" w:eastAsia="Times New Roman" w:hAnsi="Times New Roman" w:cs="Times New Roman"/>
        </w:rPr>
        <w:t xml:space="preserve">Treasurer Milligan </w:t>
      </w:r>
      <w:r w:rsidR="009D0143" w:rsidRPr="00CF73FC">
        <w:rPr>
          <w:rFonts w:ascii="Times New Roman" w:eastAsia="Times New Roman" w:hAnsi="Times New Roman" w:cs="Times New Roman"/>
        </w:rPr>
        <w:t>seconded the motion</w:t>
      </w:r>
      <w:r w:rsidR="003D7564" w:rsidRPr="00CF73FC">
        <w:rPr>
          <w:rFonts w:ascii="Times New Roman" w:eastAsia="Times New Roman" w:hAnsi="Times New Roman" w:cs="Times New Roman"/>
        </w:rPr>
        <w:t>. T</w:t>
      </w:r>
      <w:r w:rsidR="009D0143" w:rsidRPr="00CF73FC">
        <w:rPr>
          <w:rFonts w:ascii="Times New Roman" w:eastAsia="Times New Roman" w:hAnsi="Times New Roman" w:cs="Times New Roman"/>
        </w:rPr>
        <w:t xml:space="preserve">he checks and invoices were approved. </w:t>
      </w:r>
    </w:p>
    <w:p w14:paraId="6B9B3638" w14:textId="3C7BF4D6" w:rsidR="00736692" w:rsidRPr="0048251C" w:rsidRDefault="00736692" w:rsidP="00827BF9">
      <w:pPr>
        <w:spacing w:after="0" w:line="18" w:lineRule="atLeast"/>
        <w:ind w:right="-90"/>
        <w:rPr>
          <w:rFonts w:ascii="Times New Roman" w:eastAsia="Times New Roman" w:hAnsi="Times New Roman" w:cs="Times New Roman"/>
          <w:highlight w:val="yellow"/>
        </w:rPr>
      </w:pPr>
    </w:p>
    <w:p w14:paraId="1A9EEE88" w14:textId="15B8C89E" w:rsidR="00A44504" w:rsidRDefault="00CF73FC" w:rsidP="00827BF9">
      <w:pPr>
        <w:spacing w:after="0" w:line="18" w:lineRule="atLeast"/>
        <w:ind w:right="-90"/>
        <w:rPr>
          <w:rFonts w:ascii="Times New Roman" w:eastAsia="Times New Roman" w:hAnsi="Times New Roman" w:cs="Times New Roman"/>
        </w:rPr>
      </w:pPr>
      <w:r w:rsidRPr="00CF73FC">
        <w:rPr>
          <w:rFonts w:ascii="Times New Roman" w:eastAsia="Times New Roman" w:hAnsi="Times New Roman" w:cs="Times New Roman"/>
        </w:rPr>
        <w:t>Grant</w:t>
      </w:r>
      <w:r w:rsidR="00A44504" w:rsidRPr="00CF73FC">
        <w:rPr>
          <w:rFonts w:ascii="Times New Roman" w:eastAsia="Times New Roman" w:hAnsi="Times New Roman" w:cs="Times New Roman"/>
        </w:rPr>
        <w:t xml:space="preserve"> </w:t>
      </w:r>
      <w:r w:rsidR="00AF0CB3">
        <w:rPr>
          <w:rFonts w:ascii="Times New Roman" w:eastAsia="Times New Roman" w:hAnsi="Times New Roman" w:cs="Times New Roman"/>
        </w:rPr>
        <w:t xml:space="preserve">Wallace </w:t>
      </w:r>
      <w:r w:rsidR="0048251C" w:rsidRPr="00CF73FC">
        <w:rPr>
          <w:rFonts w:ascii="Times New Roman" w:eastAsia="Times New Roman" w:hAnsi="Times New Roman" w:cs="Times New Roman"/>
        </w:rPr>
        <w:t xml:space="preserve">then presented the budget for Fiscal Year 2022. </w:t>
      </w:r>
      <w:r w:rsidRPr="00CF73FC">
        <w:rPr>
          <w:rFonts w:ascii="Times New Roman" w:eastAsia="Times New Roman" w:hAnsi="Times New Roman" w:cs="Times New Roman"/>
        </w:rPr>
        <w:t>He stated that expenses were baseline apart from travel increasing, Invite Education decreasing, and decreas</w:t>
      </w:r>
      <w:r w:rsidR="00390DE6">
        <w:rPr>
          <w:rFonts w:ascii="Times New Roman" w:eastAsia="Times New Roman" w:hAnsi="Times New Roman" w:cs="Times New Roman"/>
        </w:rPr>
        <w:t>ing</w:t>
      </w:r>
      <w:r w:rsidRPr="00CF73FC">
        <w:rPr>
          <w:rFonts w:ascii="Times New Roman" w:eastAsia="Times New Roman" w:hAnsi="Times New Roman" w:cs="Times New Roman"/>
        </w:rPr>
        <w:t xml:space="preserve"> mobile app costs. Grant </w:t>
      </w:r>
      <w:r w:rsidR="00390DE6">
        <w:rPr>
          <w:rFonts w:ascii="Times New Roman" w:eastAsia="Times New Roman" w:hAnsi="Times New Roman" w:cs="Times New Roman"/>
        </w:rPr>
        <w:t>stated</w:t>
      </w:r>
      <w:r w:rsidRPr="00CF73FC">
        <w:rPr>
          <w:rFonts w:ascii="Times New Roman" w:eastAsia="Times New Roman" w:hAnsi="Times New Roman" w:cs="Times New Roman"/>
        </w:rPr>
        <w:t xml:space="preserve"> that the changes </w:t>
      </w:r>
      <w:r w:rsidR="00390DE6">
        <w:rPr>
          <w:rFonts w:ascii="Times New Roman" w:eastAsia="Times New Roman" w:hAnsi="Times New Roman" w:cs="Times New Roman"/>
        </w:rPr>
        <w:t>would result</w:t>
      </w:r>
      <w:r w:rsidRPr="00CF73FC">
        <w:rPr>
          <w:rFonts w:ascii="Times New Roman" w:eastAsia="Times New Roman" w:hAnsi="Times New Roman" w:cs="Times New Roman"/>
        </w:rPr>
        <w:t xml:space="preserve"> in a proposed budget surplus of approximately $136,000. </w:t>
      </w:r>
      <w:r w:rsidR="0048251C" w:rsidRPr="00CF73FC">
        <w:rPr>
          <w:rFonts w:ascii="Times New Roman" w:eastAsia="Times New Roman" w:hAnsi="Times New Roman" w:cs="Times New Roman"/>
          <w:color w:val="000000"/>
        </w:rPr>
        <w:t xml:space="preserve">Clint Rhoden </w:t>
      </w:r>
      <w:r w:rsidR="0048251C" w:rsidRPr="00CF73FC">
        <w:rPr>
          <w:rFonts w:ascii="Times New Roman" w:eastAsia="Times New Roman" w:hAnsi="Times New Roman" w:cs="Times New Roman"/>
        </w:rPr>
        <w:t>moved for approval; Treasurer Milligan seconded the motion, and the budget for Fiscal Year 2022 was approved.</w:t>
      </w:r>
      <w:r w:rsidR="0048251C" w:rsidRPr="003E03D2">
        <w:rPr>
          <w:rFonts w:ascii="Times New Roman" w:eastAsia="Times New Roman" w:hAnsi="Times New Roman" w:cs="Times New Roman"/>
        </w:rPr>
        <w:t xml:space="preserve"> </w:t>
      </w:r>
    </w:p>
    <w:p w14:paraId="49603A3B" w14:textId="0BA6C287" w:rsidR="00736692" w:rsidRDefault="00736692" w:rsidP="00827BF9">
      <w:pPr>
        <w:spacing w:after="0" w:line="18" w:lineRule="atLeast"/>
        <w:ind w:right="-90"/>
        <w:rPr>
          <w:rFonts w:ascii="Times New Roman" w:eastAsia="Times New Roman" w:hAnsi="Times New Roman" w:cs="Times New Roman"/>
        </w:rPr>
      </w:pPr>
    </w:p>
    <w:p w14:paraId="17816766" w14:textId="13A282AF" w:rsidR="00736692" w:rsidRPr="00866F35" w:rsidRDefault="006F2C0E" w:rsidP="00827BF9">
      <w:pPr>
        <w:spacing w:after="0" w:line="18" w:lineRule="atLeast"/>
        <w:ind w:right="-90"/>
        <w:rPr>
          <w:rFonts w:ascii="Times New Roman" w:eastAsia="Times New Roman" w:hAnsi="Times New Roman" w:cs="Times New Roman"/>
          <w:color w:val="000000"/>
        </w:rPr>
      </w:pPr>
      <w:r w:rsidRPr="00866F35">
        <w:rPr>
          <w:rFonts w:ascii="Times New Roman" w:eastAsia="Times New Roman" w:hAnsi="Times New Roman" w:cs="Times New Roman"/>
        </w:rPr>
        <w:lastRenderedPageBreak/>
        <w:t xml:space="preserve">Fran then </w:t>
      </w:r>
      <w:r w:rsidR="00390DE6">
        <w:rPr>
          <w:rFonts w:ascii="Times New Roman" w:eastAsia="Times New Roman" w:hAnsi="Times New Roman" w:cs="Times New Roman"/>
        </w:rPr>
        <w:t>introduced the idea of increasing the</w:t>
      </w:r>
      <w:r w:rsidR="0048251C" w:rsidRPr="00866F35">
        <w:rPr>
          <w:rFonts w:ascii="Times New Roman" w:eastAsia="Times New Roman" w:hAnsi="Times New Roman" w:cs="Times New Roman"/>
        </w:rPr>
        <w:t xml:space="preserve"> maximum contribution limit for the lifetime of an </w:t>
      </w:r>
      <w:r w:rsidR="00B0708C" w:rsidRPr="00866F35">
        <w:rPr>
          <w:rFonts w:ascii="Times New Roman" w:eastAsia="Times New Roman" w:hAnsi="Times New Roman" w:cs="Times New Roman"/>
        </w:rPr>
        <w:t>Arkansas 529 account. She stated that with inflation and the rising cost of tuition, several other state’s 529</w:t>
      </w:r>
      <w:r w:rsidR="00390DE6">
        <w:rPr>
          <w:rFonts w:ascii="Times New Roman" w:eastAsia="Times New Roman" w:hAnsi="Times New Roman" w:cs="Times New Roman"/>
        </w:rPr>
        <w:t xml:space="preserve"> plans</w:t>
      </w:r>
      <w:r w:rsidR="00B0708C" w:rsidRPr="00866F35">
        <w:rPr>
          <w:rFonts w:ascii="Times New Roman" w:eastAsia="Times New Roman" w:hAnsi="Times New Roman" w:cs="Times New Roman"/>
        </w:rPr>
        <w:t xml:space="preserve"> have </w:t>
      </w:r>
      <w:r w:rsidR="00085B6D">
        <w:rPr>
          <w:rFonts w:ascii="Times New Roman" w:eastAsia="Times New Roman" w:hAnsi="Times New Roman" w:cs="Times New Roman"/>
        </w:rPr>
        <w:t>increased their contribution limits</w:t>
      </w:r>
      <w:r w:rsidR="00B0708C" w:rsidRPr="00866F35">
        <w:rPr>
          <w:rFonts w:ascii="Times New Roman" w:eastAsia="Times New Roman" w:hAnsi="Times New Roman" w:cs="Times New Roman"/>
        </w:rPr>
        <w:t>.</w:t>
      </w:r>
      <w:r w:rsidR="00085B6D">
        <w:rPr>
          <w:rFonts w:ascii="Times New Roman" w:eastAsia="Times New Roman" w:hAnsi="Times New Roman" w:cs="Times New Roman"/>
        </w:rPr>
        <w:t xml:space="preserve"> Fran proposed increasing the limit to $500,000 which</w:t>
      </w:r>
      <w:r w:rsidR="006902CF">
        <w:rPr>
          <w:rFonts w:ascii="Times New Roman" w:eastAsia="Times New Roman" w:hAnsi="Times New Roman" w:cs="Times New Roman"/>
        </w:rPr>
        <w:t>,</w:t>
      </w:r>
      <w:r w:rsidR="00085B6D">
        <w:rPr>
          <w:rFonts w:ascii="Times New Roman" w:eastAsia="Times New Roman" w:hAnsi="Times New Roman" w:cs="Times New Roman"/>
        </w:rPr>
        <w:t xml:space="preserve"> with inflation adjustment</w:t>
      </w:r>
      <w:r w:rsidR="006902CF">
        <w:rPr>
          <w:rFonts w:ascii="Times New Roman" w:eastAsia="Times New Roman" w:hAnsi="Times New Roman" w:cs="Times New Roman"/>
        </w:rPr>
        <w:t>,</w:t>
      </w:r>
      <w:r w:rsidR="00085B6D">
        <w:rPr>
          <w:rFonts w:ascii="Times New Roman" w:eastAsia="Times New Roman" w:hAnsi="Times New Roman" w:cs="Times New Roman"/>
        </w:rPr>
        <w:t xml:space="preserve"> represents in current dollars the equivalent of the amount set in 2005 ($366,000)</w:t>
      </w:r>
      <w:r w:rsidR="006902CF">
        <w:rPr>
          <w:rFonts w:ascii="Times New Roman" w:eastAsia="Times New Roman" w:hAnsi="Times New Roman" w:cs="Times New Roman"/>
        </w:rPr>
        <w:t>.</w:t>
      </w:r>
      <w:r w:rsidR="00B0708C" w:rsidRPr="00866F35">
        <w:rPr>
          <w:rFonts w:ascii="Times New Roman" w:eastAsia="Times New Roman" w:hAnsi="Times New Roman" w:cs="Times New Roman"/>
        </w:rPr>
        <w:t xml:space="preserve"> </w:t>
      </w:r>
      <w:r w:rsidR="00866F35" w:rsidRPr="00866F35">
        <w:rPr>
          <w:rFonts w:ascii="Times New Roman" w:eastAsia="Times New Roman" w:hAnsi="Times New Roman" w:cs="Times New Roman"/>
        </w:rPr>
        <w:t>Clint Rhoden made</w:t>
      </w:r>
      <w:r w:rsidR="00B0708C" w:rsidRPr="00866F35">
        <w:rPr>
          <w:rFonts w:ascii="Times New Roman" w:eastAsia="Times New Roman" w:hAnsi="Times New Roman" w:cs="Times New Roman"/>
        </w:rPr>
        <w:t xml:space="preserve"> </w:t>
      </w:r>
      <w:r w:rsidR="00242FD6">
        <w:rPr>
          <w:rFonts w:ascii="Times New Roman" w:eastAsia="Times New Roman" w:hAnsi="Times New Roman" w:cs="Times New Roman"/>
        </w:rPr>
        <w:t xml:space="preserve">a </w:t>
      </w:r>
      <w:r w:rsidR="00B0708C" w:rsidRPr="00866F35">
        <w:rPr>
          <w:rFonts w:ascii="Times New Roman" w:eastAsia="Times New Roman" w:hAnsi="Times New Roman" w:cs="Times New Roman"/>
        </w:rPr>
        <w:t xml:space="preserve">motion to increase the annual contribution limit of an Arkansas 529 account to $500,000. Treasurer Milligan seconded the motion, and the annual contribution limit of $500,000 was approved. </w:t>
      </w:r>
    </w:p>
    <w:p w14:paraId="4F046C79" w14:textId="4C868B6A" w:rsidR="003D7564" w:rsidRPr="00866F35" w:rsidRDefault="003E03D2" w:rsidP="00827BF9">
      <w:pPr>
        <w:tabs>
          <w:tab w:val="left" w:pos="3105"/>
        </w:tabs>
        <w:spacing w:after="0" w:line="18" w:lineRule="atLeast"/>
        <w:rPr>
          <w:rFonts w:ascii="Times New Roman" w:eastAsia="Times New Roman" w:hAnsi="Times New Roman" w:cs="Times New Roman"/>
        </w:rPr>
      </w:pPr>
      <w:r w:rsidRPr="00866F35">
        <w:rPr>
          <w:rFonts w:ascii="Times New Roman" w:eastAsia="Times New Roman" w:hAnsi="Times New Roman" w:cs="Times New Roman"/>
        </w:rPr>
        <w:tab/>
      </w:r>
    </w:p>
    <w:p w14:paraId="00FE00A5" w14:textId="7F9F3AB2" w:rsidR="007F6714" w:rsidRPr="00866F35" w:rsidRDefault="007F6714" w:rsidP="00827BF9">
      <w:pPr>
        <w:spacing w:after="0" w:line="18" w:lineRule="atLeast"/>
        <w:rPr>
          <w:rFonts w:ascii="Times New Roman" w:eastAsia="Times New Roman" w:hAnsi="Times New Roman" w:cs="Times New Roman"/>
          <w:color w:val="000000" w:themeColor="text1"/>
        </w:rPr>
      </w:pPr>
      <w:r w:rsidRPr="00866F35">
        <w:rPr>
          <w:rFonts w:ascii="Times New Roman" w:eastAsia="Times New Roman" w:hAnsi="Times New Roman" w:cs="Times New Roman"/>
        </w:rPr>
        <w:t xml:space="preserve">John </w:t>
      </w:r>
      <w:r w:rsidR="008D612A" w:rsidRPr="00866F35">
        <w:rPr>
          <w:rFonts w:ascii="Times New Roman" w:eastAsia="Times New Roman" w:hAnsi="Times New Roman" w:cs="Times New Roman"/>
        </w:rPr>
        <w:t xml:space="preserve">Peace </w:t>
      </w:r>
      <w:r w:rsidRPr="00866F35">
        <w:rPr>
          <w:rFonts w:ascii="Times New Roman" w:eastAsia="Times New Roman" w:hAnsi="Times New Roman" w:cs="Times New Roman"/>
        </w:rPr>
        <w:t xml:space="preserve">then reported on the budget </w:t>
      </w:r>
      <w:r w:rsidR="00921D6F" w:rsidRPr="00866F35">
        <w:rPr>
          <w:rFonts w:ascii="Times New Roman" w:eastAsia="Times New Roman" w:hAnsi="Times New Roman" w:cs="Times New Roman"/>
        </w:rPr>
        <w:t>for fiscal year 202</w:t>
      </w:r>
      <w:r w:rsidR="00866F35" w:rsidRPr="00866F35">
        <w:rPr>
          <w:rFonts w:ascii="Times New Roman" w:eastAsia="Times New Roman" w:hAnsi="Times New Roman" w:cs="Times New Roman"/>
        </w:rPr>
        <w:t>1</w:t>
      </w:r>
      <w:r w:rsidR="00921D6F" w:rsidRPr="00866F35">
        <w:rPr>
          <w:rFonts w:ascii="Times New Roman" w:eastAsia="Times New Roman" w:hAnsi="Times New Roman" w:cs="Times New Roman"/>
        </w:rPr>
        <w:t xml:space="preserve">, </w:t>
      </w:r>
      <w:r w:rsidR="00D417F4" w:rsidRPr="00866F35">
        <w:rPr>
          <w:rFonts w:ascii="Times New Roman" w:eastAsia="Times New Roman" w:hAnsi="Times New Roman" w:cs="Times New Roman"/>
        </w:rPr>
        <w:t>stating</w:t>
      </w:r>
      <w:r w:rsidR="00466B0C" w:rsidRPr="00866F35">
        <w:rPr>
          <w:rFonts w:ascii="Times New Roman" w:eastAsia="Times New Roman" w:hAnsi="Times New Roman" w:cs="Times New Roman"/>
        </w:rPr>
        <w:t xml:space="preserve"> that</w:t>
      </w:r>
      <w:r w:rsidR="00D417F4" w:rsidRPr="00866F35">
        <w:rPr>
          <w:rFonts w:ascii="Times New Roman" w:eastAsia="Times New Roman" w:hAnsi="Times New Roman" w:cs="Times New Roman"/>
        </w:rPr>
        <w:t xml:space="preserve"> </w:t>
      </w:r>
      <w:r w:rsidR="00866F35" w:rsidRPr="00866F35">
        <w:rPr>
          <w:rFonts w:ascii="Times New Roman" w:eastAsia="Times New Roman" w:hAnsi="Times New Roman" w:cs="Times New Roman"/>
        </w:rPr>
        <w:t xml:space="preserve">expenses were right in line with the budget, </w:t>
      </w:r>
      <w:r w:rsidR="00242FD6">
        <w:rPr>
          <w:rFonts w:ascii="Times New Roman" w:eastAsia="Times New Roman" w:hAnsi="Times New Roman" w:cs="Times New Roman"/>
        </w:rPr>
        <w:t>and that</w:t>
      </w:r>
      <w:r w:rsidR="00866F35" w:rsidRPr="00866F35">
        <w:rPr>
          <w:rFonts w:ascii="Times New Roman" w:eastAsia="Times New Roman" w:hAnsi="Times New Roman" w:cs="Times New Roman"/>
        </w:rPr>
        <w:t xml:space="preserve"> income exceeded the budget by more than $88,000. He stated we had budgeted </w:t>
      </w:r>
      <w:r w:rsidR="00242FD6">
        <w:rPr>
          <w:rFonts w:ascii="Times New Roman" w:eastAsia="Times New Roman" w:hAnsi="Times New Roman" w:cs="Times New Roman"/>
        </w:rPr>
        <w:t>for</w:t>
      </w:r>
      <w:r w:rsidR="00866F35" w:rsidRPr="00866F35">
        <w:rPr>
          <w:rFonts w:ascii="Times New Roman" w:eastAsia="Times New Roman" w:hAnsi="Times New Roman" w:cs="Times New Roman"/>
        </w:rPr>
        <w:t xml:space="preserve"> expenses exceeding income by </w:t>
      </w:r>
      <w:r w:rsidR="00242FD6" w:rsidRPr="00866F35">
        <w:rPr>
          <w:rFonts w:ascii="Times New Roman" w:eastAsia="Times New Roman" w:hAnsi="Times New Roman" w:cs="Times New Roman"/>
        </w:rPr>
        <w:t>$67,000 but</w:t>
      </w:r>
      <w:r w:rsidR="00866F35" w:rsidRPr="00866F35">
        <w:rPr>
          <w:rFonts w:ascii="Times New Roman" w:eastAsia="Times New Roman" w:hAnsi="Times New Roman" w:cs="Times New Roman"/>
        </w:rPr>
        <w:t xml:space="preserve"> came out with revenue exceeding expenses by $28,000. </w:t>
      </w:r>
    </w:p>
    <w:p w14:paraId="78BC197C" w14:textId="77777777" w:rsidR="009D0143" w:rsidRPr="00866F35" w:rsidRDefault="009D0143" w:rsidP="00827BF9">
      <w:pPr>
        <w:spacing w:after="0" w:line="18" w:lineRule="atLeast"/>
        <w:rPr>
          <w:rFonts w:ascii="Times New Roman" w:eastAsia="Times New Roman" w:hAnsi="Times New Roman" w:cs="Times New Roman"/>
        </w:rPr>
      </w:pPr>
    </w:p>
    <w:p w14:paraId="7D729035" w14:textId="29ECB676" w:rsidR="007F6714" w:rsidRDefault="00105252" w:rsidP="00827BF9">
      <w:pPr>
        <w:spacing w:after="0" w:line="18" w:lineRule="atLeast"/>
        <w:rPr>
          <w:rFonts w:ascii="Times New Roman" w:eastAsia="Times New Roman" w:hAnsi="Times New Roman" w:cs="Times New Roman"/>
        </w:rPr>
      </w:pPr>
      <w:r w:rsidRPr="00866F35">
        <w:rPr>
          <w:rFonts w:ascii="Times New Roman" w:eastAsia="Times New Roman" w:hAnsi="Times New Roman" w:cs="Times New Roman"/>
        </w:rPr>
        <w:t>The next report came from Dave Ponder</w:t>
      </w:r>
      <w:r w:rsidR="00242FD6">
        <w:rPr>
          <w:rFonts w:ascii="Times New Roman" w:eastAsia="Times New Roman" w:hAnsi="Times New Roman" w:cs="Times New Roman"/>
        </w:rPr>
        <w:t xml:space="preserve">, who </w:t>
      </w:r>
      <w:r w:rsidRPr="00866F35">
        <w:rPr>
          <w:rFonts w:ascii="Times New Roman" w:eastAsia="Times New Roman" w:hAnsi="Times New Roman" w:cs="Times New Roman"/>
        </w:rPr>
        <w:t>reported</w:t>
      </w:r>
      <w:r w:rsidR="00717805" w:rsidRPr="00866F35">
        <w:rPr>
          <w:rFonts w:ascii="Times New Roman" w:eastAsia="Times New Roman" w:hAnsi="Times New Roman" w:cs="Times New Roman"/>
        </w:rPr>
        <w:t xml:space="preserve"> on</w:t>
      </w:r>
      <w:r w:rsidR="007F6714" w:rsidRPr="00866F35">
        <w:rPr>
          <w:rFonts w:ascii="Times New Roman" w:eastAsia="Times New Roman" w:hAnsi="Times New Roman" w:cs="Times New Roman"/>
        </w:rPr>
        <w:t xml:space="preserve"> assets, contributions, withdrawals, funded accounts, average funded account size, iShares 529 assets, U-gift and U-promise. </w:t>
      </w:r>
      <w:r w:rsidRPr="00866F35">
        <w:rPr>
          <w:rFonts w:ascii="Times New Roman" w:eastAsia="Times New Roman" w:hAnsi="Times New Roman" w:cs="Times New Roman"/>
        </w:rPr>
        <w:t xml:space="preserve">He </w:t>
      </w:r>
      <w:r w:rsidR="007F6714" w:rsidRPr="00866F35">
        <w:rPr>
          <w:rFonts w:ascii="Times New Roman" w:eastAsia="Times New Roman" w:hAnsi="Times New Roman" w:cs="Times New Roman"/>
        </w:rPr>
        <w:t xml:space="preserve">stated that as of </w:t>
      </w:r>
      <w:r w:rsidR="00866F35" w:rsidRPr="00866F35">
        <w:rPr>
          <w:rFonts w:ascii="Times New Roman" w:eastAsia="Times New Roman" w:hAnsi="Times New Roman" w:cs="Times New Roman"/>
        </w:rPr>
        <w:t xml:space="preserve">August </w:t>
      </w:r>
      <w:r w:rsidR="00740BBC" w:rsidRPr="00866F35">
        <w:rPr>
          <w:rFonts w:ascii="Times New Roman" w:eastAsia="Times New Roman" w:hAnsi="Times New Roman" w:cs="Times New Roman"/>
        </w:rPr>
        <w:t>31</w:t>
      </w:r>
      <w:r w:rsidR="007F6714" w:rsidRPr="00866F35">
        <w:rPr>
          <w:rFonts w:ascii="Times New Roman" w:eastAsia="Times New Roman" w:hAnsi="Times New Roman" w:cs="Times New Roman"/>
        </w:rPr>
        <w:t>, the GIFT assets under management were $</w:t>
      </w:r>
      <w:r w:rsidR="005C7E94" w:rsidRPr="00866F35">
        <w:rPr>
          <w:rFonts w:ascii="Times New Roman" w:eastAsia="Times New Roman" w:hAnsi="Times New Roman" w:cs="Times New Roman"/>
        </w:rPr>
        <w:t>578,139,586</w:t>
      </w:r>
      <w:r w:rsidR="00404FDE" w:rsidRPr="00866F35">
        <w:rPr>
          <w:rFonts w:ascii="Times New Roman" w:eastAsia="Times New Roman" w:hAnsi="Times New Roman" w:cs="Times New Roman"/>
        </w:rPr>
        <w:t>.</w:t>
      </w:r>
      <w:r w:rsidR="00F537B5" w:rsidRPr="00866F35">
        <w:rPr>
          <w:rFonts w:ascii="Times New Roman" w:eastAsia="Times New Roman" w:hAnsi="Times New Roman" w:cs="Times New Roman"/>
        </w:rPr>
        <w:t xml:space="preserve"> </w:t>
      </w:r>
      <w:r w:rsidRPr="00866F35">
        <w:rPr>
          <w:rFonts w:ascii="Times New Roman" w:eastAsia="Times New Roman" w:hAnsi="Times New Roman" w:cs="Times New Roman"/>
        </w:rPr>
        <w:t xml:space="preserve">He noted that the </w:t>
      </w:r>
      <w:r w:rsidR="008E75FF" w:rsidRPr="00866F35">
        <w:rPr>
          <w:rFonts w:ascii="Times New Roman" w:eastAsia="Times New Roman" w:hAnsi="Times New Roman" w:cs="Times New Roman"/>
        </w:rPr>
        <w:t>GIFT plan received</w:t>
      </w:r>
      <w:r w:rsidR="007F6714" w:rsidRPr="00866F35">
        <w:rPr>
          <w:rFonts w:ascii="Times New Roman" w:eastAsia="Times New Roman" w:hAnsi="Times New Roman" w:cs="Times New Roman"/>
        </w:rPr>
        <w:t xml:space="preserve"> $</w:t>
      </w:r>
      <w:r w:rsidR="005C7E94" w:rsidRPr="00866F35">
        <w:rPr>
          <w:rFonts w:ascii="Times New Roman" w:eastAsia="Times New Roman" w:hAnsi="Times New Roman" w:cs="Times New Roman"/>
        </w:rPr>
        <w:t>34.5</w:t>
      </w:r>
      <w:r w:rsidR="007F6714" w:rsidRPr="00866F35">
        <w:rPr>
          <w:rFonts w:ascii="Times New Roman" w:eastAsia="Times New Roman" w:hAnsi="Times New Roman" w:cs="Times New Roman"/>
        </w:rPr>
        <w:t xml:space="preserve"> million in year-to-date contributions, </w:t>
      </w:r>
      <w:r w:rsidR="008E75FF" w:rsidRPr="00866F35">
        <w:rPr>
          <w:rFonts w:ascii="Times New Roman" w:eastAsia="Times New Roman" w:hAnsi="Times New Roman" w:cs="Times New Roman"/>
        </w:rPr>
        <w:t xml:space="preserve">had a total of </w:t>
      </w:r>
      <w:r w:rsidR="00BC4F98" w:rsidRPr="00866F35">
        <w:rPr>
          <w:rFonts w:ascii="Times New Roman" w:eastAsia="Times New Roman" w:hAnsi="Times New Roman" w:cs="Times New Roman"/>
        </w:rPr>
        <w:t>32,</w:t>
      </w:r>
      <w:r w:rsidR="005C7E94" w:rsidRPr="00866F35">
        <w:rPr>
          <w:rFonts w:ascii="Times New Roman" w:eastAsia="Times New Roman" w:hAnsi="Times New Roman" w:cs="Times New Roman"/>
        </w:rPr>
        <w:t>322</w:t>
      </w:r>
      <w:r w:rsidR="007F6714" w:rsidRPr="00866F35">
        <w:rPr>
          <w:rFonts w:ascii="Times New Roman" w:eastAsia="Times New Roman" w:hAnsi="Times New Roman" w:cs="Times New Roman"/>
        </w:rPr>
        <w:t xml:space="preserve"> funded accounts, with an average account size of $</w:t>
      </w:r>
      <w:r w:rsidR="00BC4F98" w:rsidRPr="00866F35">
        <w:rPr>
          <w:rFonts w:ascii="Times New Roman" w:eastAsia="Times New Roman" w:hAnsi="Times New Roman" w:cs="Times New Roman"/>
        </w:rPr>
        <w:t>17,</w:t>
      </w:r>
      <w:r w:rsidR="005C7E94" w:rsidRPr="00866F35">
        <w:rPr>
          <w:rFonts w:ascii="Times New Roman" w:eastAsia="Times New Roman" w:hAnsi="Times New Roman" w:cs="Times New Roman"/>
        </w:rPr>
        <w:t>887</w:t>
      </w:r>
      <w:r w:rsidR="007F6714" w:rsidRPr="00866F35">
        <w:rPr>
          <w:rFonts w:ascii="Times New Roman" w:eastAsia="Times New Roman" w:hAnsi="Times New Roman" w:cs="Times New Roman"/>
        </w:rPr>
        <w:t>.</w:t>
      </w:r>
      <w:r w:rsidR="008E75FF" w:rsidRPr="00866F35">
        <w:rPr>
          <w:rFonts w:ascii="Times New Roman" w:eastAsia="Times New Roman" w:hAnsi="Times New Roman" w:cs="Times New Roman"/>
        </w:rPr>
        <w:t xml:space="preserve"> </w:t>
      </w:r>
      <w:r w:rsidR="007F6714" w:rsidRPr="00866F35">
        <w:rPr>
          <w:rFonts w:ascii="Times New Roman" w:eastAsia="Times New Roman" w:hAnsi="Times New Roman" w:cs="Times New Roman"/>
        </w:rPr>
        <w:t xml:space="preserve">Dave also reported on the iShares Plan, stating there was </w:t>
      </w:r>
      <w:r w:rsidR="00466B0C" w:rsidRPr="00866F35">
        <w:rPr>
          <w:rFonts w:ascii="Times New Roman" w:eastAsia="Times New Roman" w:hAnsi="Times New Roman" w:cs="Times New Roman"/>
        </w:rPr>
        <w:t>more than</w:t>
      </w:r>
      <w:r w:rsidR="007F6714" w:rsidRPr="00866F35">
        <w:rPr>
          <w:rFonts w:ascii="Times New Roman" w:eastAsia="Times New Roman" w:hAnsi="Times New Roman" w:cs="Times New Roman"/>
        </w:rPr>
        <w:t xml:space="preserve"> $</w:t>
      </w:r>
      <w:r w:rsidR="00404FDE" w:rsidRPr="00866F35">
        <w:rPr>
          <w:rFonts w:ascii="Times New Roman" w:eastAsia="Times New Roman" w:hAnsi="Times New Roman" w:cs="Times New Roman"/>
        </w:rPr>
        <w:t>6</w:t>
      </w:r>
      <w:r w:rsidR="005C7E94" w:rsidRPr="00866F35">
        <w:rPr>
          <w:rFonts w:ascii="Times New Roman" w:eastAsia="Times New Roman" w:hAnsi="Times New Roman" w:cs="Times New Roman"/>
        </w:rPr>
        <w:t>68</w:t>
      </w:r>
      <w:r w:rsidR="0041644E" w:rsidRPr="00866F35">
        <w:rPr>
          <w:rFonts w:ascii="Times New Roman" w:eastAsia="Times New Roman" w:hAnsi="Times New Roman" w:cs="Times New Roman"/>
        </w:rPr>
        <w:t xml:space="preserve"> million</w:t>
      </w:r>
      <w:r w:rsidR="007F6714" w:rsidRPr="00866F35">
        <w:rPr>
          <w:rFonts w:ascii="Times New Roman" w:eastAsia="Times New Roman" w:hAnsi="Times New Roman" w:cs="Times New Roman"/>
        </w:rPr>
        <w:t xml:space="preserve"> in </w:t>
      </w:r>
      <w:r w:rsidR="00EB6122" w:rsidRPr="00866F35">
        <w:rPr>
          <w:rFonts w:ascii="Times New Roman" w:eastAsia="Times New Roman" w:hAnsi="Times New Roman" w:cs="Times New Roman"/>
        </w:rPr>
        <w:t xml:space="preserve">total </w:t>
      </w:r>
      <w:r w:rsidR="007F6714" w:rsidRPr="00866F35">
        <w:rPr>
          <w:rFonts w:ascii="Times New Roman" w:eastAsia="Times New Roman" w:hAnsi="Times New Roman" w:cs="Times New Roman"/>
        </w:rPr>
        <w:t>assets</w:t>
      </w:r>
      <w:r w:rsidR="00EB6122" w:rsidRPr="00866F35">
        <w:rPr>
          <w:rFonts w:ascii="Times New Roman" w:eastAsia="Times New Roman" w:hAnsi="Times New Roman" w:cs="Times New Roman"/>
        </w:rPr>
        <w:t xml:space="preserve"> under management</w:t>
      </w:r>
      <w:r w:rsidR="007F6714" w:rsidRPr="00866F35">
        <w:rPr>
          <w:rFonts w:ascii="Times New Roman" w:eastAsia="Times New Roman" w:hAnsi="Times New Roman" w:cs="Times New Roman"/>
        </w:rPr>
        <w:t xml:space="preserve">, </w:t>
      </w:r>
      <w:r w:rsidR="00BC4F98" w:rsidRPr="00866F35">
        <w:rPr>
          <w:rFonts w:ascii="Times New Roman" w:eastAsia="Times New Roman" w:hAnsi="Times New Roman" w:cs="Times New Roman"/>
        </w:rPr>
        <w:t>15,</w:t>
      </w:r>
      <w:r w:rsidR="005C7E94" w:rsidRPr="00866F35">
        <w:rPr>
          <w:rFonts w:ascii="Times New Roman" w:eastAsia="Times New Roman" w:hAnsi="Times New Roman" w:cs="Times New Roman"/>
        </w:rPr>
        <w:t>363</w:t>
      </w:r>
      <w:r w:rsidR="007F6714" w:rsidRPr="00866F35">
        <w:rPr>
          <w:rFonts w:ascii="Times New Roman" w:eastAsia="Times New Roman" w:hAnsi="Times New Roman" w:cs="Times New Roman"/>
        </w:rPr>
        <w:t xml:space="preserve"> funded accounts, </w:t>
      </w:r>
      <w:r w:rsidR="008E75FF" w:rsidRPr="00866F35">
        <w:rPr>
          <w:rFonts w:ascii="Times New Roman" w:eastAsia="Times New Roman" w:hAnsi="Times New Roman" w:cs="Times New Roman"/>
        </w:rPr>
        <w:t xml:space="preserve">with </w:t>
      </w:r>
      <w:r w:rsidR="007F6714" w:rsidRPr="00866F35">
        <w:rPr>
          <w:rFonts w:ascii="Times New Roman" w:eastAsia="Times New Roman" w:hAnsi="Times New Roman" w:cs="Times New Roman"/>
        </w:rPr>
        <w:t xml:space="preserve">an average account size </w:t>
      </w:r>
      <w:r w:rsidR="00F537B5" w:rsidRPr="00866F35">
        <w:rPr>
          <w:rFonts w:ascii="Times New Roman" w:eastAsia="Times New Roman" w:hAnsi="Times New Roman" w:cs="Times New Roman"/>
        </w:rPr>
        <w:t>of $</w:t>
      </w:r>
      <w:r w:rsidR="00BC4F98" w:rsidRPr="00866F35">
        <w:rPr>
          <w:rFonts w:ascii="Times New Roman" w:eastAsia="Times New Roman" w:hAnsi="Times New Roman" w:cs="Times New Roman"/>
        </w:rPr>
        <w:t>43,</w:t>
      </w:r>
      <w:r w:rsidR="005C7E94" w:rsidRPr="00866F35">
        <w:rPr>
          <w:rFonts w:ascii="Times New Roman" w:eastAsia="Times New Roman" w:hAnsi="Times New Roman" w:cs="Times New Roman"/>
        </w:rPr>
        <w:t>483</w:t>
      </w:r>
      <w:r w:rsidR="004453CC" w:rsidRPr="00866F35">
        <w:rPr>
          <w:rFonts w:ascii="Times New Roman" w:eastAsia="Times New Roman" w:hAnsi="Times New Roman" w:cs="Times New Roman"/>
        </w:rPr>
        <w:t>, bringing the total assets under management to $1,2</w:t>
      </w:r>
      <w:r w:rsidR="005C7E94" w:rsidRPr="00866F35">
        <w:rPr>
          <w:rFonts w:ascii="Times New Roman" w:eastAsia="Times New Roman" w:hAnsi="Times New Roman" w:cs="Times New Roman"/>
        </w:rPr>
        <w:t>46,170,644</w:t>
      </w:r>
      <w:r w:rsidR="00D6614D" w:rsidRPr="00866F35">
        <w:rPr>
          <w:rFonts w:ascii="Times New Roman" w:eastAsia="Times New Roman" w:hAnsi="Times New Roman" w:cs="Times New Roman"/>
        </w:rPr>
        <w:t>.</w:t>
      </w:r>
    </w:p>
    <w:p w14:paraId="3224EC25" w14:textId="4D84161E" w:rsidR="00736692" w:rsidRDefault="00736692" w:rsidP="00827BF9">
      <w:pPr>
        <w:spacing w:after="0" w:line="18" w:lineRule="atLeast"/>
        <w:rPr>
          <w:rFonts w:ascii="Times New Roman" w:eastAsia="Times New Roman" w:hAnsi="Times New Roman" w:cs="Times New Roman"/>
        </w:rPr>
      </w:pPr>
    </w:p>
    <w:p w14:paraId="5F514C19" w14:textId="03F5AA45" w:rsidR="00736692" w:rsidRPr="003E03D2" w:rsidRDefault="00736692" w:rsidP="00827BF9">
      <w:pPr>
        <w:spacing w:after="0" w:line="18" w:lineRule="atLeast"/>
        <w:rPr>
          <w:rFonts w:ascii="Times New Roman" w:eastAsia="Times New Roman" w:hAnsi="Times New Roman" w:cs="Times New Roman"/>
        </w:rPr>
      </w:pPr>
      <w:r w:rsidRPr="006902CF">
        <w:rPr>
          <w:rFonts w:ascii="Times New Roman" w:eastAsia="Times New Roman" w:hAnsi="Times New Roman" w:cs="Times New Roman"/>
        </w:rPr>
        <w:t xml:space="preserve">John Park reported on </w:t>
      </w:r>
      <w:r w:rsidR="00036941" w:rsidRPr="006902CF">
        <w:rPr>
          <w:rFonts w:ascii="Times New Roman" w:eastAsia="Times New Roman" w:hAnsi="Times New Roman" w:cs="Times New Roman"/>
        </w:rPr>
        <w:t>Arkansas-owned</w:t>
      </w:r>
      <w:r w:rsidRPr="006902CF">
        <w:rPr>
          <w:rFonts w:ascii="Times New Roman" w:eastAsia="Times New Roman" w:hAnsi="Times New Roman" w:cs="Times New Roman"/>
        </w:rPr>
        <w:t xml:space="preserve"> iShares Plan</w:t>
      </w:r>
      <w:r w:rsidR="00036941" w:rsidRPr="006902CF">
        <w:rPr>
          <w:rFonts w:ascii="Times New Roman" w:eastAsia="Times New Roman" w:hAnsi="Times New Roman" w:cs="Times New Roman"/>
        </w:rPr>
        <w:t>s</w:t>
      </w:r>
      <w:r w:rsidR="00036941">
        <w:rPr>
          <w:rFonts w:ascii="Times New Roman" w:eastAsia="Times New Roman" w:hAnsi="Times New Roman" w:cs="Times New Roman"/>
        </w:rPr>
        <w:t xml:space="preserve">, </w:t>
      </w:r>
      <w:r w:rsidRPr="000273CB">
        <w:rPr>
          <w:rFonts w:ascii="Times New Roman" w:eastAsia="Times New Roman" w:hAnsi="Times New Roman" w:cs="Times New Roman"/>
        </w:rPr>
        <w:t>stating that assets had grown by about $</w:t>
      </w:r>
      <w:r w:rsidR="005C7E94" w:rsidRPr="000273CB">
        <w:rPr>
          <w:rFonts w:ascii="Times New Roman" w:eastAsia="Times New Roman" w:hAnsi="Times New Roman" w:cs="Times New Roman"/>
        </w:rPr>
        <w:t>66</w:t>
      </w:r>
      <w:r w:rsidRPr="000273CB">
        <w:rPr>
          <w:rFonts w:ascii="Times New Roman" w:eastAsia="Times New Roman" w:hAnsi="Times New Roman" w:cs="Times New Roman"/>
        </w:rPr>
        <w:t xml:space="preserve"> million</w:t>
      </w:r>
      <w:r w:rsidR="00BC4F98" w:rsidRPr="000273CB">
        <w:rPr>
          <w:rFonts w:ascii="Times New Roman" w:eastAsia="Times New Roman" w:hAnsi="Times New Roman" w:cs="Times New Roman"/>
        </w:rPr>
        <w:t xml:space="preserve"> since the end of 2020</w:t>
      </w:r>
      <w:r w:rsidRPr="000273CB">
        <w:rPr>
          <w:rFonts w:ascii="Times New Roman" w:eastAsia="Times New Roman" w:hAnsi="Times New Roman" w:cs="Times New Roman"/>
        </w:rPr>
        <w:t>; the total number of financial advisors offering the plan in Arkansas had grown to 3</w:t>
      </w:r>
      <w:r w:rsidR="005C7E94" w:rsidRPr="000273CB">
        <w:rPr>
          <w:rFonts w:ascii="Times New Roman" w:eastAsia="Times New Roman" w:hAnsi="Times New Roman" w:cs="Times New Roman"/>
        </w:rPr>
        <w:t>96</w:t>
      </w:r>
      <w:r w:rsidRPr="000273CB">
        <w:rPr>
          <w:rFonts w:ascii="Times New Roman" w:eastAsia="Times New Roman" w:hAnsi="Times New Roman" w:cs="Times New Roman"/>
        </w:rPr>
        <w:t xml:space="preserve"> advisors, and that there were currently </w:t>
      </w:r>
      <w:r w:rsidRPr="006902CF">
        <w:rPr>
          <w:rFonts w:ascii="Times New Roman" w:eastAsia="Times New Roman" w:hAnsi="Times New Roman" w:cs="Times New Roman"/>
        </w:rPr>
        <w:t>3,</w:t>
      </w:r>
      <w:r w:rsidR="005C7E94" w:rsidRPr="006902CF">
        <w:rPr>
          <w:rFonts w:ascii="Times New Roman" w:eastAsia="Times New Roman" w:hAnsi="Times New Roman" w:cs="Times New Roman"/>
        </w:rPr>
        <w:t>376</w:t>
      </w:r>
      <w:r w:rsidRPr="006902CF">
        <w:rPr>
          <w:rFonts w:ascii="Times New Roman" w:eastAsia="Times New Roman" w:hAnsi="Times New Roman" w:cs="Times New Roman"/>
        </w:rPr>
        <w:t xml:space="preserve"> Arkansas-owned accounts with an average account size of $</w:t>
      </w:r>
      <w:r w:rsidR="00BC4F98" w:rsidRPr="006902CF">
        <w:rPr>
          <w:rFonts w:ascii="Times New Roman" w:eastAsia="Times New Roman" w:hAnsi="Times New Roman" w:cs="Times New Roman"/>
        </w:rPr>
        <w:t>19,</w:t>
      </w:r>
      <w:r w:rsidR="005C7E94" w:rsidRPr="006902CF">
        <w:rPr>
          <w:rFonts w:ascii="Times New Roman" w:eastAsia="Times New Roman" w:hAnsi="Times New Roman" w:cs="Times New Roman"/>
        </w:rPr>
        <w:t>536</w:t>
      </w:r>
      <w:r w:rsidRPr="006902CF">
        <w:rPr>
          <w:rFonts w:ascii="Times New Roman" w:eastAsia="Times New Roman" w:hAnsi="Times New Roman" w:cs="Times New Roman"/>
        </w:rPr>
        <w:t>.</w:t>
      </w:r>
      <w:r>
        <w:rPr>
          <w:rFonts w:ascii="Times New Roman" w:eastAsia="Times New Roman" w:hAnsi="Times New Roman" w:cs="Times New Roman"/>
        </w:rPr>
        <w:t xml:space="preserve"> </w:t>
      </w:r>
    </w:p>
    <w:p w14:paraId="0347A89A" w14:textId="0FB8D7EE" w:rsidR="003E03D2" w:rsidRDefault="003E03D2" w:rsidP="00827BF9">
      <w:pPr>
        <w:spacing w:after="0" w:line="18" w:lineRule="atLeast"/>
        <w:rPr>
          <w:rFonts w:ascii="Times New Roman" w:eastAsia="Times New Roman" w:hAnsi="Times New Roman" w:cs="Times New Roman"/>
          <w:color w:val="000000"/>
        </w:rPr>
      </w:pPr>
    </w:p>
    <w:p w14:paraId="17B73E62" w14:textId="4C25A82E" w:rsidR="00FF0745" w:rsidRPr="002C1FAF" w:rsidRDefault="00036941" w:rsidP="00FF0745">
      <w:pPr>
        <w:spacing w:line="18" w:lineRule="atLeast"/>
        <w:rPr>
          <w:rFonts w:ascii="Times New Roman" w:hAnsi="Times New Roman" w:cs="Times New Roman"/>
        </w:rPr>
      </w:pPr>
      <w:r>
        <w:rPr>
          <w:rFonts w:ascii="Times New Roman" w:hAnsi="Times New Roman" w:cs="Times New Roman"/>
        </w:rPr>
        <w:t xml:space="preserve">Next, </w:t>
      </w:r>
      <w:r w:rsidR="009D0143">
        <w:rPr>
          <w:rFonts w:ascii="Times New Roman" w:hAnsi="Times New Roman" w:cs="Times New Roman"/>
        </w:rPr>
        <w:t>Julia Ward</w:t>
      </w:r>
      <w:r w:rsidR="007F6714" w:rsidRPr="00E3797C">
        <w:rPr>
          <w:rFonts w:ascii="Times New Roman" w:hAnsi="Times New Roman" w:cs="Times New Roman"/>
        </w:rPr>
        <w:t xml:space="preserve"> with Vanguard gave</w:t>
      </w:r>
      <w:r w:rsidR="007F6714" w:rsidRPr="20948B12">
        <w:rPr>
          <w:rFonts w:ascii="Times New Roman" w:hAnsi="Times New Roman" w:cs="Times New Roman"/>
        </w:rPr>
        <w:t xml:space="preserve"> a </w:t>
      </w:r>
      <w:r w:rsidR="007F6714" w:rsidRPr="00746C8F">
        <w:rPr>
          <w:rFonts w:ascii="Times New Roman" w:hAnsi="Times New Roman" w:cs="Times New Roman"/>
        </w:rPr>
        <w:t>report on</w:t>
      </w:r>
      <w:r w:rsidR="009E5DE1">
        <w:rPr>
          <w:rFonts w:ascii="Times New Roman" w:hAnsi="Times New Roman" w:cs="Times New Roman"/>
        </w:rPr>
        <w:t xml:space="preserve"> </w:t>
      </w:r>
      <w:r w:rsidR="00AB5230">
        <w:rPr>
          <w:rFonts w:ascii="Times New Roman" w:hAnsi="Times New Roman" w:cs="Times New Roman"/>
        </w:rPr>
        <w:t xml:space="preserve">market </w:t>
      </w:r>
      <w:r w:rsidR="009E5DE1">
        <w:rPr>
          <w:rFonts w:ascii="Times New Roman" w:hAnsi="Times New Roman" w:cs="Times New Roman"/>
        </w:rPr>
        <w:t xml:space="preserve">conditions </w:t>
      </w:r>
      <w:r w:rsidR="00AB5230">
        <w:rPr>
          <w:rFonts w:ascii="Times New Roman" w:hAnsi="Times New Roman" w:cs="Times New Roman"/>
        </w:rPr>
        <w:t>and</w:t>
      </w:r>
      <w:r w:rsidR="009E5DE1">
        <w:rPr>
          <w:rFonts w:ascii="Times New Roman" w:hAnsi="Times New Roman" w:cs="Times New Roman"/>
        </w:rPr>
        <w:t xml:space="preserve"> a</w:t>
      </w:r>
      <w:r w:rsidR="00AB5230">
        <w:rPr>
          <w:rFonts w:ascii="Times New Roman" w:hAnsi="Times New Roman" w:cs="Times New Roman"/>
        </w:rPr>
        <w:t xml:space="preserve"> </w:t>
      </w:r>
      <w:r w:rsidR="00AB0277">
        <w:rPr>
          <w:rFonts w:ascii="Times New Roman" w:hAnsi="Times New Roman" w:cs="Times New Roman"/>
        </w:rPr>
        <w:t xml:space="preserve">review of the </w:t>
      </w:r>
      <w:r w:rsidR="00B0708C">
        <w:rPr>
          <w:rFonts w:ascii="Times New Roman" w:hAnsi="Times New Roman" w:cs="Times New Roman"/>
        </w:rPr>
        <w:t>target enrollment portfolios</w:t>
      </w:r>
      <w:r w:rsidR="00AB0277">
        <w:rPr>
          <w:rFonts w:ascii="Times New Roman" w:hAnsi="Times New Roman" w:cs="Times New Roman"/>
        </w:rPr>
        <w:t xml:space="preserve">. </w:t>
      </w:r>
      <w:r w:rsidR="00545574">
        <w:rPr>
          <w:rFonts w:ascii="Times New Roman" w:hAnsi="Times New Roman" w:cs="Times New Roman"/>
        </w:rPr>
        <w:t xml:space="preserve">Providing a high-level overview on </w:t>
      </w:r>
      <w:r>
        <w:rPr>
          <w:rFonts w:ascii="Times New Roman" w:hAnsi="Times New Roman" w:cs="Times New Roman"/>
        </w:rPr>
        <w:t>t</w:t>
      </w:r>
      <w:r w:rsidR="00545574">
        <w:rPr>
          <w:rFonts w:ascii="Times New Roman" w:hAnsi="Times New Roman" w:cs="Times New Roman"/>
        </w:rPr>
        <w:t xml:space="preserve">arget </w:t>
      </w:r>
      <w:r>
        <w:rPr>
          <w:rFonts w:ascii="Times New Roman" w:hAnsi="Times New Roman" w:cs="Times New Roman"/>
        </w:rPr>
        <w:t>e</w:t>
      </w:r>
      <w:r w:rsidR="00545574">
        <w:rPr>
          <w:rFonts w:ascii="Times New Roman" w:hAnsi="Times New Roman" w:cs="Times New Roman"/>
        </w:rPr>
        <w:t xml:space="preserve">nrollment </w:t>
      </w:r>
      <w:r>
        <w:rPr>
          <w:rFonts w:ascii="Times New Roman" w:hAnsi="Times New Roman" w:cs="Times New Roman"/>
        </w:rPr>
        <w:t>p</w:t>
      </w:r>
      <w:r w:rsidR="00545574">
        <w:rPr>
          <w:rFonts w:ascii="Times New Roman" w:hAnsi="Times New Roman" w:cs="Times New Roman"/>
        </w:rPr>
        <w:t xml:space="preserve">ortfolios (TEP), </w:t>
      </w:r>
      <w:r>
        <w:rPr>
          <w:rFonts w:ascii="Times New Roman" w:hAnsi="Times New Roman" w:cs="Times New Roman"/>
        </w:rPr>
        <w:t>Julia</w:t>
      </w:r>
      <w:r w:rsidR="00545574" w:rsidRPr="00545574">
        <w:rPr>
          <w:rFonts w:ascii="Times New Roman" w:hAnsi="Times New Roman" w:cs="Times New Roman"/>
        </w:rPr>
        <w:t xml:space="preserve"> </w:t>
      </w:r>
      <w:r>
        <w:rPr>
          <w:rFonts w:ascii="Times New Roman" w:hAnsi="Times New Roman" w:cs="Times New Roman"/>
        </w:rPr>
        <w:t xml:space="preserve">explained </w:t>
      </w:r>
      <w:r w:rsidR="00545574" w:rsidRPr="00545574">
        <w:rPr>
          <w:rFonts w:ascii="Times New Roman" w:hAnsi="Times New Roman" w:cs="Times New Roman"/>
        </w:rPr>
        <w:t>tha</w:t>
      </w:r>
      <w:r>
        <w:rPr>
          <w:rFonts w:ascii="Times New Roman" w:hAnsi="Times New Roman" w:cs="Times New Roman"/>
        </w:rPr>
        <w:t>t</w:t>
      </w:r>
      <w:r w:rsidR="00545574" w:rsidRPr="00545574">
        <w:rPr>
          <w:rFonts w:ascii="Times New Roman" w:hAnsi="Times New Roman" w:cs="Times New Roman"/>
        </w:rPr>
        <w:t xml:space="preserve"> </w:t>
      </w:r>
      <w:r w:rsidR="00545574">
        <w:rPr>
          <w:rFonts w:ascii="Times New Roman" w:hAnsi="Times New Roman" w:cs="Times New Roman"/>
        </w:rPr>
        <w:t>TEP</w:t>
      </w:r>
      <w:r w:rsidR="006902CF">
        <w:rPr>
          <w:rFonts w:ascii="Times New Roman" w:hAnsi="Times New Roman" w:cs="Times New Roman"/>
        </w:rPr>
        <w:t>s</w:t>
      </w:r>
      <w:r w:rsidR="00545574" w:rsidRPr="00545574">
        <w:rPr>
          <w:rFonts w:ascii="Times New Roman" w:hAnsi="Times New Roman" w:cs="Times New Roman"/>
        </w:rPr>
        <w:t xml:space="preserve"> allow for a single glidepath, </w:t>
      </w:r>
      <w:r w:rsidR="006902CF">
        <w:rPr>
          <w:rFonts w:ascii="Times New Roman" w:hAnsi="Times New Roman" w:cs="Times New Roman"/>
        </w:rPr>
        <w:t>a s</w:t>
      </w:r>
      <w:r w:rsidR="00545574" w:rsidRPr="00545574">
        <w:rPr>
          <w:rFonts w:ascii="Times New Roman" w:hAnsi="Times New Roman" w:cs="Times New Roman"/>
        </w:rPr>
        <w:t xml:space="preserve">ingle portfolio option, and a single decision for the account owner. </w:t>
      </w:r>
      <w:r w:rsidR="00545574">
        <w:rPr>
          <w:rFonts w:ascii="Times New Roman" w:hAnsi="Times New Roman" w:cs="Times New Roman"/>
        </w:rPr>
        <w:t>Vanguard believes this provides an e</w:t>
      </w:r>
      <w:r w:rsidR="00545574" w:rsidRPr="00545574">
        <w:rPr>
          <w:rFonts w:ascii="Times New Roman" w:hAnsi="Times New Roman" w:cs="Times New Roman"/>
        </w:rPr>
        <w:t xml:space="preserve">asier to understand and more transparent experience for the account owner. </w:t>
      </w:r>
      <w:r w:rsidR="00545574">
        <w:rPr>
          <w:rFonts w:ascii="Times New Roman" w:hAnsi="Times New Roman" w:cs="Times New Roman"/>
        </w:rPr>
        <w:t xml:space="preserve">The </w:t>
      </w:r>
      <w:r w:rsidR="00545574" w:rsidRPr="00545574">
        <w:rPr>
          <w:rFonts w:ascii="Times New Roman" w:hAnsi="Times New Roman" w:cs="Times New Roman"/>
        </w:rPr>
        <w:t xml:space="preserve">allocations </w:t>
      </w:r>
      <w:r w:rsidR="00545574">
        <w:rPr>
          <w:rFonts w:ascii="Times New Roman" w:hAnsi="Times New Roman" w:cs="Times New Roman"/>
        </w:rPr>
        <w:t xml:space="preserve">are </w:t>
      </w:r>
      <w:r w:rsidR="00545574" w:rsidRPr="00545574">
        <w:rPr>
          <w:rFonts w:ascii="Times New Roman" w:hAnsi="Times New Roman" w:cs="Times New Roman"/>
        </w:rPr>
        <w:t xml:space="preserve">adjusted much more frequently </w:t>
      </w:r>
      <w:r w:rsidR="00545574">
        <w:rPr>
          <w:rFonts w:ascii="Times New Roman" w:hAnsi="Times New Roman" w:cs="Times New Roman"/>
        </w:rPr>
        <w:t xml:space="preserve">in a TEP </w:t>
      </w:r>
      <w:r w:rsidR="00545574" w:rsidRPr="00545574">
        <w:rPr>
          <w:rFonts w:ascii="Times New Roman" w:hAnsi="Times New Roman" w:cs="Times New Roman"/>
        </w:rPr>
        <w:t>and</w:t>
      </w:r>
      <w:r>
        <w:rPr>
          <w:rFonts w:ascii="Times New Roman" w:hAnsi="Times New Roman" w:cs="Times New Roman"/>
        </w:rPr>
        <w:t>,</w:t>
      </w:r>
      <w:r w:rsidR="00545574" w:rsidRPr="00545574">
        <w:rPr>
          <w:rFonts w:ascii="Times New Roman" w:hAnsi="Times New Roman" w:cs="Times New Roman"/>
        </w:rPr>
        <w:t xml:space="preserve"> to a lesser degree, mitigat</w:t>
      </w:r>
      <w:r>
        <w:rPr>
          <w:rFonts w:ascii="Times New Roman" w:hAnsi="Times New Roman" w:cs="Times New Roman"/>
        </w:rPr>
        <w:t>e</w:t>
      </w:r>
      <w:r w:rsidR="00545574" w:rsidRPr="00545574">
        <w:rPr>
          <w:rFonts w:ascii="Times New Roman" w:hAnsi="Times New Roman" w:cs="Times New Roman"/>
        </w:rPr>
        <w:t xml:space="preserve"> the market impact to the performance, with the amount of equity falling between the moderate and aggressive current age-based options. </w:t>
      </w:r>
      <w:r w:rsidR="00FF0745">
        <w:rPr>
          <w:rFonts w:ascii="Times New Roman" w:hAnsi="Times New Roman" w:cs="Times New Roman"/>
        </w:rPr>
        <w:t xml:space="preserve">Julia concluded stating that </w:t>
      </w:r>
      <w:r>
        <w:rPr>
          <w:rFonts w:ascii="Times New Roman" w:hAnsi="Times New Roman" w:cs="Times New Roman"/>
        </w:rPr>
        <w:t>existing portfolio performance</w:t>
      </w:r>
      <w:r w:rsidR="00FF0745">
        <w:rPr>
          <w:rFonts w:ascii="Times New Roman" w:hAnsi="Times New Roman" w:cs="Times New Roman"/>
        </w:rPr>
        <w:t xml:space="preserve"> continued to revert to more normal benchmarks, </w:t>
      </w:r>
      <w:r w:rsidR="00FF0745" w:rsidRPr="002C1FAF">
        <w:rPr>
          <w:rFonts w:ascii="Times New Roman" w:hAnsi="Times New Roman" w:cs="Times New Roman"/>
        </w:rPr>
        <w:t xml:space="preserve">with no anomalies to report on second quarter performance. </w:t>
      </w:r>
    </w:p>
    <w:p w14:paraId="128DF290" w14:textId="6D137043" w:rsidR="002C1FAF" w:rsidRPr="002C1FAF" w:rsidRDefault="00D6614D" w:rsidP="002C1FAF">
      <w:pPr>
        <w:spacing w:line="18" w:lineRule="atLeast"/>
        <w:rPr>
          <w:rFonts w:ascii="Times New Roman" w:hAnsi="Times New Roman" w:cs="Times New Roman"/>
        </w:rPr>
      </w:pPr>
      <w:r w:rsidRPr="002C1FAF">
        <w:rPr>
          <w:rFonts w:ascii="Times New Roman" w:hAnsi="Times New Roman" w:cs="Times New Roman"/>
        </w:rPr>
        <w:t>As order of new business</w:t>
      </w:r>
      <w:r w:rsidR="00036941">
        <w:rPr>
          <w:rFonts w:ascii="Times New Roman" w:hAnsi="Times New Roman" w:cs="Times New Roman"/>
        </w:rPr>
        <w:t>,</w:t>
      </w:r>
      <w:r w:rsidRPr="002C1FAF">
        <w:rPr>
          <w:rFonts w:ascii="Times New Roman" w:hAnsi="Times New Roman" w:cs="Times New Roman"/>
        </w:rPr>
        <w:t xml:space="preserve"> Grant </w:t>
      </w:r>
      <w:r w:rsidR="00B0708C" w:rsidRPr="002C1FAF">
        <w:rPr>
          <w:rFonts w:ascii="Times New Roman" w:hAnsi="Times New Roman" w:cs="Times New Roman"/>
        </w:rPr>
        <w:t>provided an update on the</w:t>
      </w:r>
      <w:r w:rsidR="00036941">
        <w:rPr>
          <w:rFonts w:ascii="Times New Roman" w:hAnsi="Times New Roman" w:cs="Times New Roman"/>
        </w:rPr>
        <w:t xml:space="preserve"> 529 m</w:t>
      </w:r>
      <w:r w:rsidR="00B0708C" w:rsidRPr="002C1FAF">
        <w:rPr>
          <w:rFonts w:ascii="Times New Roman" w:hAnsi="Times New Roman" w:cs="Times New Roman"/>
        </w:rPr>
        <w:t xml:space="preserve">obile </w:t>
      </w:r>
      <w:r w:rsidR="005C7E94" w:rsidRPr="002C1FAF">
        <w:rPr>
          <w:rFonts w:ascii="Times New Roman" w:hAnsi="Times New Roman" w:cs="Times New Roman"/>
        </w:rPr>
        <w:t>app</w:t>
      </w:r>
      <w:r w:rsidR="00FF0745" w:rsidRPr="002C1FAF">
        <w:rPr>
          <w:rFonts w:ascii="Times New Roman" w:hAnsi="Times New Roman" w:cs="Times New Roman"/>
        </w:rPr>
        <w:t>. He stated that over the past couple of months, he had been re-evaluating the performance of the Central 25 app</w:t>
      </w:r>
      <w:r w:rsidR="00AA18F6">
        <w:rPr>
          <w:rFonts w:ascii="Times New Roman" w:hAnsi="Times New Roman" w:cs="Times New Roman"/>
        </w:rPr>
        <w:t>, especially in light of the recent launch of the Ascensus mobile app</w:t>
      </w:r>
      <w:r w:rsidR="00FF0745" w:rsidRPr="002C1FAF">
        <w:rPr>
          <w:rFonts w:ascii="Times New Roman" w:hAnsi="Times New Roman" w:cs="Times New Roman"/>
        </w:rPr>
        <w:t xml:space="preserve">. Grant </w:t>
      </w:r>
      <w:r w:rsidR="00AA18F6">
        <w:rPr>
          <w:rFonts w:ascii="Times New Roman" w:hAnsi="Times New Roman" w:cs="Times New Roman"/>
        </w:rPr>
        <w:t>explained</w:t>
      </w:r>
      <w:r w:rsidR="00FF0745" w:rsidRPr="002C1FAF">
        <w:rPr>
          <w:rFonts w:ascii="Times New Roman" w:hAnsi="Times New Roman" w:cs="Times New Roman"/>
        </w:rPr>
        <w:t xml:space="preserve"> that </w:t>
      </w:r>
      <w:r w:rsidR="00FD4205">
        <w:rPr>
          <w:rFonts w:ascii="Times New Roman" w:hAnsi="Times New Roman" w:cs="Times New Roman"/>
        </w:rPr>
        <w:t xml:space="preserve">Central 25 </w:t>
      </w:r>
      <w:r w:rsidR="00FF0745" w:rsidRPr="002C1FAF">
        <w:rPr>
          <w:rFonts w:ascii="Times New Roman" w:hAnsi="Times New Roman" w:cs="Times New Roman"/>
        </w:rPr>
        <w:t>maintenance</w:t>
      </w:r>
      <w:r w:rsidR="00FD4205">
        <w:rPr>
          <w:rFonts w:ascii="Times New Roman" w:hAnsi="Times New Roman" w:cs="Times New Roman"/>
        </w:rPr>
        <w:t xml:space="preserve"> fees</w:t>
      </w:r>
      <w:r w:rsidR="00FF0745" w:rsidRPr="002C1FAF">
        <w:rPr>
          <w:rFonts w:ascii="Times New Roman" w:hAnsi="Times New Roman" w:cs="Times New Roman"/>
        </w:rPr>
        <w:t xml:space="preserve"> and rising costs of cyber insurance were presenting a challenge to </w:t>
      </w:r>
      <w:r w:rsidR="00FD4205">
        <w:rPr>
          <w:rFonts w:ascii="Times New Roman" w:hAnsi="Times New Roman" w:cs="Times New Roman"/>
        </w:rPr>
        <w:t>529 budget</w:t>
      </w:r>
      <w:r w:rsidR="00FF0745" w:rsidRPr="002C1FAF">
        <w:rPr>
          <w:rFonts w:ascii="Times New Roman" w:hAnsi="Times New Roman" w:cs="Times New Roman"/>
        </w:rPr>
        <w:t xml:space="preserve">. He stated that he had asked John Peace to review all of the agreements, statements of work, and contracts with Central 25 to present options to bring to the committee for consideration. Grant stated that while he was proud of the work done, </w:t>
      </w:r>
      <w:r w:rsidR="00AA18F6">
        <w:rPr>
          <w:rFonts w:ascii="Times New Roman" w:hAnsi="Times New Roman" w:cs="Times New Roman"/>
        </w:rPr>
        <w:t xml:space="preserve">paying for an app (Central 25) in addition to the Ascensus app (with doesn’t require additional funding) </w:t>
      </w:r>
      <w:r w:rsidR="00FF0745" w:rsidRPr="002C1FAF">
        <w:rPr>
          <w:rFonts w:ascii="Times New Roman" w:hAnsi="Times New Roman" w:cs="Times New Roman"/>
        </w:rPr>
        <w:t>no longer makes economic sense.</w:t>
      </w:r>
      <w:r w:rsidR="00AA18F6">
        <w:rPr>
          <w:rFonts w:ascii="Times New Roman" w:hAnsi="Times New Roman" w:cs="Times New Roman"/>
        </w:rPr>
        <w:t xml:space="preserve"> </w:t>
      </w:r>
      <w:r w:rsidR="00FF0745" w:rsidRPr="002C1FAF">
        <w:rPr>
          <w:rFonts w:ascii="Times New Roman" w:hAnsi="Times New Roman" w:cs="Times New Roman"/>
        </w:rPr>
        <w:t xml:space="preserve">Grant recommended </w:t>
      </w:r>
      <w:r w:rsidR="00AA18F6">
        <w:rPr>
          <w:rFonts w:ascii="Times New Roman" w:hAnsi="Times New Roman" w:cs="Times New Roman"/>
        </w:rPr>
        <w:t>seeing if we could negotiate</w:t>
      </w:r>
      <w:r w:rsidR="00FF0745" w:rsidRPr="002C1FAF">
        <w:rPr>
          <w:rFonts w:ascii="Times New Roman" w:hAnsi="Times New Roman" w:cs="Times New Roman"/>
        </w:rPr>
        <w:t xml:space="preserve"> out of the Central 25</w:t>
      </w:r>
      <w:r w:rsidR="00AA18F6">
        <w:rPr>
          <w:rFonts w:ascii="Times New Roman" w:hAnsi="Times New Roman" w:cs="Times New Roman"/>
        </w:rPr>
        <w:t xml:space="preserve"> contract. </w:t>
      </w:r>
      <w:r w:rsidR="002C1FAF" w:rsidRPr="002C1FAF">
        <w:rPr>
          <w:rFonts w:ascii="Times New Roman" w:hAnsi="Times New Roman" w:cs="Times New Roman"/>
        </w:rPr>
        <w:t>John Peace stated that</w:t>
      </w:r>
      <w:r w:rsidR="00FD4205">
        <w:rPr>
          <w:rFonts w:ascii="Times New Roman" w:hAnsi="Times New Roman" w:cs="Times New Roman"/>
        </w:rPr>
        <w:t xml:space="preserve"> </w:t>
      </w:r>
      <w:r w:rsidR="002C1FAF" w:rsidRPr="002C1FAF">
        <w:rPr>
          <w:rFonts w:ascii="Times New Roman" w:hAnsi="Times New Roman" w:cs="Times New Roman"/>
        </w:rPr>
        <w:t xml:space="preserve">he </w:t>
      </w:r>
      <w:r w:rsidR="00242FD6" w:rsidRPr="002C1FAF">
        <w:rPr>
          <w:rFonts w:ascii="Times New Roman" w:hAnsi="Times New Roman" w:cs="Times New Roman"/>
        </w:rPr>
        <w:t xml:space="preserve">would </w:t>
      </w:r>
      <w:r w:rsidR="002C1FAF" w:rsidRPr="002C1FAF">
        <w:rPr>
          <w:rFonts w:ascii="Times New Roman" w:hAnsi="Times New Roman" w:cs="Times New Roman"/>
        </w:rPr>
        <w:t>work with Grant</w:t>
      </w:r>
      <w:r w:rsidR="006902CF">
        <w:rPr>
          <w:rFonts w:ascii="Times New Roman" w:hAnsi="Times New Roman" w:cs="Times New Roman"/>
        </w:rPr>
        <w:t xml:space="preserve"> to</w:t>
      </w:r>
      <w:r w:rsidR="002C1FAF" w:rsidRPr="002C1FAF">
        <w:rPr>
          <w:rFonts w:ascii="Times New Roman" w:hAnsi="Times New Roman" w:cs="Times New Roman"/>
        </w:rPr>
        <w:t xml:space="preserve"> </w:t>
      </w:r>
      <w:r w:rsidR="00FD4205">
        <w:rPr>
          <w:rFonts w:ascii="Times New Roman" w:hAnsi="Times New Roman" w:cs="Times New Roman"/>
        </w:rPr>
        <w:t>investigat</w:t>
      </w:r>
      <w:r w:rsidR="006902CF">
        <w:rPr>
          <w:rFonts w:ascii="Times New Roman" w:hAnsi="Times New Roman" w:cs="Times New Roman"/>
        </w:rPr>
        <w:t>e</w:t>
      </w:r>
      <w:r w:rsidR="00FD4205">
        <w:rPr>
          <w:rFonts w:ascii="Times New Roman" w:hAnsi="Times New Roman" w:cs="Times New Roman"/>
        </w:rPr>
        <w:t xml:space="preserve"> this option</w:t>
      </w:r>
      <w:r w:rsidR="002C1FAF" w:rsidRPr="002C1FAF">
        <w:rPr>
          <w:rFonts w:ascii="Times New Roman" w:hAnsi="Times New Roman" w:cs="Times New Roman"/>
        </w:rPr>
        <w:t xml:space="preserve">. Clint Rhoden made a motion to allow staff to </w:t>
      </w:r>
      <w:r w:rsidR="006902CF">
        <w:rPr>
          <w:rFonts w:ascii="Times New Roman" w:hAnsi="Times New Roman" w:cs="Times New Roman"/>
        </w:rPr>
        <w:t xml:space="preserve">research </w:t>
      </w:r>
      <w:r w:rsidR="002C1FAF" w:rsidRPr="002C1FAF">
        <w:rPr>
          <w:rFonts w:ascii="Times New Roman" w:hAnsi="Times New Roman" w:cs="Times New Roman"/>
        </w:rPr>
        <w:t>unwind</w:t>
      </w:r>
      <w:r w:rsidR="006902CF">
        <w:rPr>
          <w:rFonts w:ascii="Times New Roman" w:hAnsi="Times New Roman" w:cs="Times New Roman"/>
        </w:rPr>
        <w:t>ing</w:t>
      </w:r>
      <w:r w:rsidR="002C1FAF" w:rsidRPr="002C1FAF">
        <w:rPr>
          <w:rFonts w:ascii="Times New Roman" w:hAnsi="Times New Roman" w:cs="Times New Roman"/>
        </w:rPr>
        <w:t xml:space="preserve"> the relationship and agreements with Central 25. </w:t>
      </w:r>
      <w:r w:rsidR="002C1FAF" w:rsidRPr="002C1FAF">
        <w:rPr>
          <w:rFonts w:ascii="Times New Roman" w:eastAsia="Times New Roman" w:hAnsi="Times New Roman" w:cs="Times New Roman"/>
        </w:rPr>
        <w:t>Treasurer Milligan seconded the motion, and the motion was approved.</w:t>
      </w:r>
    </w:p>
    <w:p w14:paraId="0EEF46BD" w14:textId="77777777" w:rsidR="0038222B" w:rsidRPr="00811F94" w:rsidRDefault="0038222B" w:rsidP="00827BF9">
      <w:pPr>
        <w:spacing w:after="0" w:line="18" w:lineRule="atLeast"/>
        <w:rPr>
          <w:rFonts w:ascii="Times New Roman" w:eastAsia="Times New Roman" w:hAnsi="Times New Roman" w:cs="Times New Roman"/>
        </w:rPr>
      </w:pPr>
    </w:p>
    <w:p w14:paraId="6A57EEC6" w14:textId="0E39ADEE" w:rsidR="003E03D2" w:rsidRPr="00811F94" w:rsidRDefault="003E03D2" w:rsidP="00827BF9">
      <w:pPr>
        <w:spacing w:after="0" w:line="18" w:lineRule="atLeast"/>
        <w:rPr>
          <w:rFonts w:ascii="Times New Roman" w:eastAsia="Times New Roman" w:hAnsi="Times New Roman" w:cs="Times New Roman"/>
        </w:rPr>
      </w:pPr>
      <w:r w:rsidRPr="00811F94">
        <w:rPr>
          <w:rFonts w:ascii="Times New Roman" w:eastAsia="Times New Roman" w:hAnsi="Times New Roman" w:cs="Times New Roman"/>
        </w:rPr>
        <w:t xml:space="preserve">There being no further business, </w:t>
      </w:r>
      <w:r w:rsidR="002C1FAF">
        <w:rPr>
          <w:rFonts w:ascii="Times New Roman" w:eastAsia="Times New Roman" w:hAnsi="Times New Roman" w:cs="Times New Roman"/>
        </w:rPr>
        <w:t>Clint Rhoden</w:t>
      </w:r>
      <w:r w:rsidRPr="00811F94">
        <w:rPr>
          <w:rFonts w:ascii="Times New Roman" w:eastAsia="Times New Roman" w:hAnsi="Times New Roman" w:cs="Times New Roman"/>
        </w:rPr>
        <w:t xml:space="preserve"> moved to adjourn the meeting</w:t>
      </w:r>
      <w:r w:rsidR="00A22916" w:rsidRPr="00811F94">
        <w:rPr>
          <w:rFonts w:ascii="Times New Roman" w:eastAsia="Times New Roman" w:hAnsi="Times New Roman" w:cs="Times New Roman"/>
        </w:rPr>
        <w:t>,</w:t>
      </w:r>
      <w:r w:rsidRPr="00811F94">
        <w:rPr>
          <w:rFonts w:ascii="Times New Roman" w:eastAsia="Times New Roman" w:hAnsi="Times New Roman" w:cs="Times New Roman"/>
        </w:rPr>
        <w:t xml:space="preserve"> </w:t>
      </w:r>
      <w:r w:rsidR="00A22916" w:rsidRPr="00811F94">
        <w:rPr>
          <w:rFonts w:ascii="Times New Roman" w:eastAsia="Times New Roman" w:hAnsi="Times New Roman" w:cs="Times New Roman"/>
        </w:rPr>
        <w:t>which was</w:t>
      </w:r>
      <w:r w:rsidRPr="00811F94">
        <w:rPr>
          <w:rFonts w:ascii="Times New Roman" w:eastAsia="Times New Roman" w:hAnsi="Times New Roman" w:cs="Times New Roman"/>
        </w:rPr>
        <w:t xml:space="preserve"> adjourned at </w:t>
      </w:r>
      <w:r w:rsidR="00736692" w:rsidRPr="00811F94">
        <w:rPr>
          <w:rFonts w:ascii="Times New Roman" w:eastAsia="Times New Roman" w:hAnsi="Times New Roman" w:cs="Times New Roman"/>
        </w:rPr>
        <w:t>1</w:t>
      </w:r>
      <w:r w:rsidR="005C7E94">
        <w:rPr>
          <w:rFonts w:ascii="Times New Roman" w:eastAsia="Times New Roman" w:hAnsi="Times New Roman" w:cs="Times New Roman"/>
        </w:rPr>
        <w:t>0</w:t>
      </w:r>
      <w:r w:rsidR="00736692" w:rsidRPr="00811F94">
        <w:rPr>
          <w:rFonts w:ascii="Times New Roman" w:eastAsia="Times New Roman" w:hAnsi="Times New Roman" w:cs="Times New Roman"/>
        </w:rPr>
        <w:t>:</w:t>
      </w:r>
      <w:r w:rsidR="005C7E94">
        <w:rPr>
          <w:rFonts w:ascii="Times New Roman" w:eastAsia="Times New Roman" w:hAnsi="Times New Roman" w:cs="Times New Roman"/>
        </w:rPr>
        <w:t>4</w:t>
      </w:r>
      <w:r w:rsidR="00F10EA4">
        <w:rPr>
          <w:rFonts w:ascii="Times New Roman" w:eastAsia="Times New Roman" w:hAnsi="Times New Roman" w:cs="Times New Roman"/>
        </w:rPr>
        <w:t>8</w:t>
      </w:r>
      <w:r w:rsidR="008F2BB3" w:rsidRPr="00811F94">
        <w:rPr>
          <w:rFonts w:ascii="Times New Roman" w:eastAsia="Times New Roman" w:hAnsi="Times New Roman" w:cs="Times New Roman"/>
        </w:rPr>
        <w:t xml:space="preserve"> AM</w:t>
      </w:r>
      <w:r w:rsidRPr="00811F94">
        <w:rPr>
          <w:rFonts w:ascii="Times New Roman" w:eastAsia="Times New Roman" w:hAnsi="Times New Roman" w:cs="Times New Roman"/>
        </w:rPr>
        <w:t>.</w:t>
      </w:r>
    </w:p>
    <w:p w14:paraId="4A702488" w14:textId="77777777" w:rsidR="003E03D2" w:rsidRPr="003E03D2" w:rsidRDefault="003E03D2" w:rsidP="00827BF9">
      <w:pPr>
        <w:spacing w:after="0" w:line="18" w:lineRule="atLeast"/>
        <w:rPr>
          <w:rFonts w:ascii="Times New Roman" w:eastAsia="Times New Roman" w:hAnsi="Times New Roman" w:cs="Times New Roman"/>
          <w:color w:val="C00000"/>
        </w:rPr>
      </w:pPr>
    </w:p>
    <w:p w14:paraId="119FFD68" w14:textId="15EAB245" w:rsidR="00827BF9" w:rsidRDefault="00FB5FC3" w:rsidP="00827BF9">
      <w:pPr>
        <w:spacing w:line="18" w:lineRule="atLeast"/>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67C5AB40" w14:textId="77777777" w:rsidR="00827BF9" w:rsidRDefault="00827BF9" w:rsidP="00827BF9">
      <w:pPr>
        <w:spacing w:line="18" w:lineRule="atLeast"/>
        <w:rPr>
          <w:rFonts w:ascii="Times New Roman" w:hAnsi="Times New Roman" w:cs="Times New Roman"/>
          <w:color w:val="000000" w:themeColor="text1"/>
        </w:rPr>
      </w:pPr>
    </w:p>
    <w:p w14:paraId="50419A58" w14:textId="609F4B74" w:rsidR="002A7BC0" w:rsidRPr="00827BF9" w:rsidRDefault="00FB5FC3" w:rsidP="00827BF9">
      <w:pPr>
        <w:spacing w:line="18" w:lineRule="atLeast"/>
        <w:rPr>
          <w:rFonts w:ascii="Times New Roman" w:hAnsi="Times New Roman" w:cs="Times New Roman"/>
          <w:i/>
          <w:iCs/>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sectPr w:rsidR="002A7BC0" w:rsidRPr="00827BF9" w:rsidSect="00827BF9">
      <w:headerReference w:type="even" r:id="rId6"/>
      <w:headerReference w:type="default" r:id="rId7"/>
      <w:footerReference w:type="even" r:id="rId8"/>
      <w:footerReference w:type="default" r:id="rId9"/>
      <w:headerReference w:type="first" r:id="rId10"/>
      <w:footerReference w:type="first" r:id="rId11"/>
      <w:pgSz w:w="12240" w:h="15840"/>
      <w:pgMar w:top="0" w:right="99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758CD" w14:textId="77777777" w:rsidR="00E7183D" w:rsidRDefault="00E7183D">
      <w:pPr>
        <w:spacing w:after="0" w:line="240" w:lineRule="auto"/>
      </w:pPr>
      <w:r>
        <w:separator/>
      </w:r>
    </w:p>
  </w:endnote>
  <w:endnote w:type="continuationSeparator" w:id="0">
    <w:p w14:paraId="61E20AB6" w14:textId="77777777" w:rsidR="00E7183D" w:rsidRDefault="00E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6F0" w14:textId="77777777" w:rsidR="009D02EA" w:rsidRDefault="00531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5473" w14:textId="77777777" w:rsidR="009D02EA" w:rsidRDefault="00531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59F9" w14:textId="77777777" w:rsidR="009D02EA" w:rsidRDefault="0053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C370" w14:textId="77777777" w:rsidR="00E7183D" w:rsidRDefault="00E7183D">
      <w:pPr>
        <w:spacing w:after="0" w:line="240" w:lineRule="auto"/>
      </w:pPr>
      <w:r>
        <w:separator/>
      </w:r>
    </w:p>
  </w:footnote>
  <w:footnote w:type="continuationSeparator" w:id="0">
    <w:p w14:paraId="2CEDFB65" w14:textId="77777777" w:rsidR="00E7183D" w:rsidRDefault="00E7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E37E" w14:textId="77777777" w:rsidR="009D02EA" w:rsidRDefault="00531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15BC" w14:textId="77777777" w:rsidR="009D02EA" w:rsidRDefault="00531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09AA" w14:textId="77777777" w:rsidR="009D02EA" w:rsidRDefault="00531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05351"/>
    <w:rsid w:val="000273CB"/>
    <w:rsid w:val="00036941"/>
    <w:rsid w:val="0005366D"/>
    <w:rsid w:val="0005607B"/>
    <w:rsid w:val="00056ACB"/>
    <w:rsid w:val="000848FB"/>
    <w:rsid w:val="00085B6D"/>
    <w:rsid w:val="0009205A"/>
    <w:rsid w:val="000A684F"/>
    <w:rsid w:val="000C5D32"/>
    <w:rsid w:val="000C777C"/>
    <w:rsid w:val="000C7907"/>
    <w:rsid w:val="000C7EDE"/>
    <w:rsid w:val="000D5F63"/>
    <w:rsid w:val="000F2AF5"/>
    <w:rsid w:val="00105252"/>
    <w:rsid w:val="00112DDF"/>
    <w:rsid w:val="00121DA9"/>
    <w:rsid w:val="00127809"/>
    <w:rsid w:val="00134236"/>
    <w:rsid w:val="00142F29"/>
    <w:rsid w:val="00157709"/>
    <w:rsid w:val="00171AFF"/>
    <w:rsid w:val="0018626F"/>
    <w:rsid w:val="00195D4D"/>
    <w:rsid w:val="001A3B31"/>
    <w:rsid w:val="001C2219"/>
    <w:rsid w:val="001D06DB"/>
    <w:rsid w:val="002010CE"/>
    <w:rsid w:val="002031E6"/>
    <w:rsid w:val="00206CF3"/>
    <w:rsid w:val="00207725"/>
    <w:rsid w:val="00242FD6"/>
    <w:rsid w:val="00252F20"/>
    <w:rsid w:val="0026199B"/>
    <w:rsid w:val="00287ED9"/>
    <w:rsid w:val="002904F6"/>
    <w:rsid w:val="002A7BC0"/>
    <w:rsid w:val="002B7485"/>
    <w:rsid w:val="002C1FAF"/>
    <w:rsid w:val="002C4001"/>
    <w:rsid w:val="002C577E"/>
    <w:rsid w:val="002C7D1C"/>
    <w:rsid w:val="002D3C46"/>
    <w:rsid w:val="002F66C1"/>
    <w:rsid w:val="003069B8"/>
    <w:rsid w:val="003138CF"/>
    <w:rsid w:val="003214AC"/>
    <w:rsid w:val="0034382D"/>
    <w:rsid w:val="003626EB"/>
    <w:rsid w:val="00363785"/>
    <w:rsid w:val="00371557"/>
    <w:rsid w:val="0038222B"/>
    <w:rsid w:val="00390260"/>
    <w:rsid w:val="00390DE6"/>
    <w:rsid w:val="003A6C3C"/>
    <w:rsid w:val="003D7564"/>
    <w:rsid w:val="003E03D2"/>
    <w:rsid w:val="003F5350"/>
    <w:rsid w:val="00404FDE"/>
    <w:rsid w:val="00405CF2"/>
    <w:rsid w:val="0041644E"/>
    <w:rsid w:val="00434EB9"/>
    <w:rsid w:val="00434ED4"/>
    <w:rsid w:val="00436395"/>
    <w:rsid w:val="00436FF4"/>
    <w:rsid w:val="004453CC"/>
    <w:rsid w:val="00466B0C"/>
    <w:rsid w:val="0048251C"/>
    <w:rsid w:val="004848E0"/>
    <w:rsid w:val="004A62EA"/>
    <w:rsid w:val="004B2656"/>
    <w:rsid w:val="004C2A0F"/>
    <w:rsid w:val="004D079D"/>
    <w:rsid w:val="004D714C"/>
    <w:rsid w:val="004E09E5"/>
    <w:rsid w:val="005221A4"/>
    <w:rsid w:val="0053181C"/>
    <w:rsid w:val="005430F1"/>
    <w:rsid w:val="00544D1A"/>
    <w:rsid w:val="00545574"/>
    <w:rsid w:val="005921B4"/>
    <w:rsid w:val="005975CE"/>
    <w:rsid w:val="005A6CF4"/>
    <w:rsid w:val="005C7E94"/>
    <w:rsid w:val="005E59F8"/>
    <w:rsid w:val="006079AB"/>
    <w:rsid w:val="0066671B"/>
    <w:rsid w:val="00683861"/>
    <w:rsid w:val="006902CF"/>
    <w:rsid w:val="006A56D9"/>
    <w:rsid w:val="006A7B2F"/>
    <w:rsid w:val="006C2E84"/>
    <w:rsid w:val="006D025D"/>
    <w:rsid w:val="006D5832"/>
    <w:rsid w:val="006D6060"/>
    <w:rsid w:val="006E3C8A"/>
    <w:rsid w:val="006F2C0E"/>
    <w:rsid w:val="00702236"/>
    <w:rsid w:val="00711886"/>
    <w:rsid w:val="00714DAD"/>
    <w:rsid w:val="00717805"/>
    <w:rsid w:val="00736692"/>
    <w:rsid w:val="00740BBC"/>
    <w:rsid w:val="00743099"/>
    <w:rsid w:val="00745643"/>
    <w:rsid w:val="00746C8F"/>
    <w:rsid w:val="0077040E"/>
    <w:rsid w:val="00770968"/>
    <w:rsid w:val="0078150E"/>
    <w:rsid w:val="007904B8"/>
    <w:rsid w:val="00791B03"/>
    <w:rsid w:val="007E24C6"/>
    <w:rsid w:val="007F6714"/>
    <w:rsid w:val="0080781D"/>
    <w:rsid w:val="00811F94"/>
    <w:rsid w:val="008216C6"/>
    <w:rsid w:val="00827BF9"/>
    <w:rsid w:val="008306DF"/>
    <w:rsid w:val="00847898"/>
    <w:rsid w:val="00853418"/>
    <w:rsid w:val="0086133B"/>
    <w:rsid w:val="00861996"/>
    <w:rsid w:val="0086340A"/>
    <w:rsid w:val="00866F35"/>
    <w:rsid w:val="008A6258"/>
    <w:rsid w:val="008A71DF"/>
    <w:rsid w:val="008C07F9"/>
    <w:rsid w:val="008D612A"/>
    <w:rsid w:val="008E75FF"/>
    <w:rsid w:val="008F2BB3"/>
    <w:rsid w:val="00921D6F"/>
    <w:rsid w:val="00994D2D"/>
    <w:rsid w:val="009D0143"/>
    <w:rsid w:val="009D2205"/>
    <w:rsid w:val="009E5DE1"/>
    <w:rsid w:val="009E6204"/>
    <w:rsid w:val="00A22916"/>
    <w:rsid w:val="00A3477A"/>
    <w:rsid w:val="00A41862"/>
    <w:rsid w:val="00A44504"/>
    <w:rsid w:val="00A609BA"/>
    <w:rsid w:val="00A80E48"/>
    <w:rsid w:val="00AA18F6"/>
    <w:rsid w:val="00AB0277"/>
    <w:rsid w:val="00AB5230"/>
    <w:rsid w:val="00AF0CB3"/>
    <w:rsid w:val="00B0708C"/>
    <w:rsid w:val="00B175C6"/>
    <w:rsid w:val="00B22458"/>
    <w:rsid w:val="00B225F9"/>
    <w:rsid w:val="00B23F76"/>
    <w:rsid w:val="00B771A9"/>
    <w:rsid w:val="00B779D9"/>
    <w:rsid w:val="00BA7A97"/>
    <w:rsid w:val="00BB21B6"/>
    <w:rsid w:val="00BB263A"/>
    <w:rsid w:val="00BC4F98"/>
    <w:rsid w:val="00BF6668"/>
    <w:rsid w:val="00C51F38"/>
    <w:rsid w:val="00C75008"/>
    <w:rsid w:val="00C97FF5"/>
    <w:rsid w:val="00CA23E5"/>
    <w:rsid w:val="00CA4B76"/>
    <w:rsid w:val="00CA4D58"/>
    <w:rsid w:val="00CB0E46"/>
    <w:rsid w:val="00CD0B27"/>
    <w:rsid w:val="00CD186A"/>
    <w:rsid w:val="00CE413F"/>
    <w:rsid w:val="00CF0D83"/>
    <w:rsid w:val="00CF73FC"/>
    <w:rsid w:val="00D341E2"/>
    <w:rsid w:val="00D349D1"/>
    <w:rsid w:val="00D373CF"/>
    <w:rsid w:val="00D417F4"/>
    <w:rsid w:val="00D50601"/>
    <w:rsid w:val="00D617EA"/>
    <w:rsid w:val="00D6614D"/>
    <w:rsid w:val="00D72F26"/>
    <w:rsid w:val="00D84486"/>
    <w:rsid w:val="00DA7523"/>
    <w:rsid w:val="00DE2900"/>
    <w:rsid w:val="00DE4AD4"/>
    <w:rsid w:val="00E131BA"/>
    <w:rsid w:val="00E341BA"/>
    <w:rsid w:val="00E3797C"/>
    <w:rsid w:val="00E4286B"/>
    <w:rsid w:val="00E44650"/>
    <w:rsid w:val="00E7183D"/>
    <w:rsid w:val="00E923C9"/>
    <w:rsid w:val="00E97C8A"/>
    <w:rsid w:val="00EB6122"/>
    <w:rsid w:val="00EB6EDB"/>
    <w:rsid w:val="00EF1000"/>
    <w:rsid w:val="00F10EA4"/>
    <w:rsid w:val="00F537B5"/>
    <w:rsid w:val="00F66580"/>
    <w:rsid w:val="00F719C9"/>
    <w:rsid w:val="00F76B73"/>
    <w:rsid w:val="00F92E5B"/>
    <w:rsid w:val="00F95119"/>
    <w:rsid w:val="00F97061"/>
    <w:rsid w:val="00F97BCA"/>
    <w:rsid w:val="00FA162D"/>
    <w:rsid w:val="00FB5FC3"/>
    <w:rsid w:val="00FC28A0"/>
    <w:rsid w:val="00FC424C"/>
    <w:rsid w:val="00FD4205"/>
    <w:rsid w:val="00FD5AAB"/>
    <w:rsid w:val="00FF0745"/>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E03D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E24C6"/>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E24C6"/>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2021-10-29T18:09:00Z</cp:lastPrinted>
  <dcterms:created xsi:type="dcterms:W3CDTF">2021-11-10T14:08:00Z</dcterms:created>
  <dcterms:modified xsi:type="dcterms:W3CDTF">2021-11-10T14:08:00Z</dcterms:modified>
</cp:coreProperties>
</file>