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8FB" w:rsidRDefault="00F238FB" w:rsidP="002E2582">
      <w:pPr>
        <w:pStyle w:val="BodyText2"/>
        <w:spacing w:after="200"/>
      </w:pPr>
      <w:bookmarkStart w:id="0" w:name="_GoBack"/>
      <w:bookmarkEnd w:id="0"/>
      <w:r w:rsidRPr="00FA2291">
        <w:rPr>
          <w:b/>
        </w:rPr>
        <w:t>Division 400</w:t>
      </w:r>
      <w:r>
        <w:t xml:space="preserve"> of the Standard Specifications for Highway Construction, Edition of </w:t>
      </w:r>
      <w:r w:rsidR="00F87373">
        <w:t>2014</w:t>
      </w:r>
      <w:r>
        <w:t>, is hereby amended as follows</w:t>
      </w:r>
      <w:r w:rsidR="00AD2867">
        <w:t>:</w:t>
      </w:r>
    </w:p>
    <w:p w:rsidR="0055294B" w:rsidRDefault="0055294B" w:rsidP="002E2582">
      <w:pPr>
        <w:tabs>
          <w:tab w:val="right" w:pos="9360"/>
        </w:tabs>
        <w:spacing w:after="200"/>
        <w:ind w:firstLine="720"/>
        <w:jc w:val="both"/>
      </w:pPr>
      <w:r w:rsidRPr="00CC4DDC">
        <w:t xml:space="preserve">The </w:t>
      </w:r>
      <w:r>
        <w:t>fourth</w:t>
      </w:r>
      <w:r w:rsidRPr="00CC4DDC">
        <w:t xml:space="preserve"> sentence of Paragraph </w:t>
      </w:r>
      <w:r>
        <w:t>1</w:t>
      </w:r>
      <w:r w:rsidRPr="00CC4DDC">
        <w:t xml:space="preserve"> of</w:t>
      </w:r>
      <w:r>
        <w:rPr>
          <w:b/>
        </w:rPr>
        <w:t xml:space="preserve"> Subsection 404.01(b)</w:t>
      </w:r>
      <w:r w:rsidR="00044729">
        <w:rPr>
          <w:b/>
        </w:rPr>
        <w:t xml:space="preserve">, </w:t>
      </w:r>
      <w:r>
        <w:rPr>
          <w:b/>
        </w:rPr>
        <w:t>Design Requirements</w:t>
      </w:r>
      <w:r w:rsidR="00044729">
        <w:rPr>
          <w:b/>
        </w:rPr>
        <w:t>,</w:t>
      </w:r>
      <w:r>
        <w:rPr>
          <w:b/>
        </w:rPr>
        <w:t xml:space="preserve"> </w:t>
      </w:r>
      <w:r>
        <w:t>is hereby deleted and the following substituted therefor:</w:t>
      </w:r>
    </w:p>
    <w:p w:rsidR="00995699" w:rsidRDefault="00995699" w:rsidP="002E2582">
      <w:pPr>
        <w:spacing w:after="200"/>
        <w:ind w:firstLine="720"/>
        <w:jc w:val="both"/>
      </w:pPr>
      <w:r>
        <w:t>The optimum asphalt content is the asphalt binder content at 4% Air Voids (AV)</w:t>
      </w:r>
      <w:r w:rsidR="00E42BD8">
        <w:t>.</w:t>
      </w:r>
    </w:p>
    <w:p w:rsidR="00995699" w:rsidRDefault="0055294B" w:rsidP="002E2582">
      <w:pPr>
        <w:spacing w:after="200"/>
        <w:ind w:firstLine="720"/>
        <w:jc w:val="both"/>
      </w:pPr>
      <w:r>
        <w:t xml:space="preserve">The </w:t>
      </w:r>
      <w:r w:rsidR="00044729">
        <w:t>first</w:t>
      </w:r>
      <w:r w:rsidR="00995699">
        <w:t xml:space="preserve"> bullet of </w:t>
      </w:r>
      <w:r>
        <w:t>P</w:t>
      </w:r>
      <w:r w:rsidR="00995699">
        <w:t xml:space="preserve">aragraph 1 is </w:t>
      </w:r>
      <w:r>
        <w:t xml:space="preserve">hereby </w:t>
      </w:r>
      <w:r w:rsidR="00995699">
        <w:t xml:space="preserve">deleted and </w:t>
      </w:r>
      <w:r>
        <w:t>the following substituted therefor:</w:t>
      </w:r>
    </w:p>
    <w:p w:rsidR="00995699" w:rsidRDefault="00995699" w:rsidP="002E2582">
      <w:pPr>
        <w:pStyle w:val="ListParagraph"/>
        <w:numPr>
          <w:ilvl w:val="0"/>
          <w:numId w:val="1"/>
        </w:numPr>
        <w:tabs>
          <w:tab w:val="left" w:pos="1080"/>
        </w:tabs>
        <w:spacing w:after="200"/>
        <w:ind w:left="0" w:firstLine="720"/>
        <w:contextualSpacing w:val="0"/>
        <w:jc w:val="both"/>
      </w:pPr>
      <w:r>
        <w:t>PG</w:t>
      </w:r>
      <w:r w:rsidR="00044729">
        <w:t> </w:t>
      </w:r>
      <w:r>
        <w:t>64</w:t>
      </w:r>
      <w:r w:rsidR="00044729">
        <w:noBreakHyphen/>
      </w:r>
      <w:r>
        <w:t>22 and PG</w:t>
      </w:r>
      <w:r w:rsidR="00044729">
        <w:t> </w:t>
      </w:r>
      <w:r>
        <w:t>70</w:t>
      </w:r>
      <w:r w:rsidR="00044729">
        <w:noBreakHyphen/>
      </w:r>
      <w:r>
        <w:t>22 mixes will be designed using 4% air voids;</w:t>
      </w:r>
    </w:p>
    <w:p w:rsidR="00995699" w:rsidRPr="0055294B" w:rsidRDefault="0055294B" w:rsidP="002E2582">
      <w:pPr>
        <w:spacing w:after="200"/>
        <w:ind w:firstLine="720"/>
        <w:jc w:val="both"/>
      </w:pPr>
      <w:r>
        <w:t xml:space="preserve">The second sentence of Paragraph 2 of </w:t>
      </w:r>
      <w:r w:rsidRPr="0055294B">
        <w:rPr>
          <w:b/>
        </w:rPr>
        <w:t xml:space="preserve">Subsection </w:t>
      </w:r>
      <w:r w:rsidR="00995699" w:rsidRPr="0055294B">
        <w:rPr>
          <w:b/>
        </w:rPr>
        <w:t>404.04</w:t>
      </w:r>
      <w:r w:rsidR="00044729">
        <w:rPr>
          <w:b/>
        </w:rPr>
        <w:t>,</w:t>
      </w:r>
      <w:r>
        <w:rPr>
          <w:b/>
        </w:rPr>
        <w:t xml:space="preserve"> Quality Control of Asphalt Mixtures</w:t>
      </w:r>
      <w:r w:rsidR="00044729">
        <w:rPr>
          <w:b/>
        </w:rPr>
        <w:t>,</w:t>
      </w:r>
      <w:r>
        <w:rPr>
          <w:b/>
        </w:rPr>
        <w:t xml:space="preserve"> </w:t>
      </w:r>
      <w:r>
        <w:t>is hereby deleted and the following substituted therefor:</w:t>
      </w:r>
    </w:p>
    <w:p w:rsidR="00995699" w:rsidRDefault="00995699" w:rsidP="002E2582">
      <w:pPr>
        <w:spacing w:after="200"/>
        <w:ind w:firstLine="720"/>
        <w:jc w:val="both"/>
      </w:pPr>
      <w:r>
        <w:t>Adjustments to the accepted mix design to conform to actual production values without re</w:t>
      </w:r>
      <w:r w:rsidR="00044729">
        <w:noBreakHyphen/>
      </w:r>
      <w:r>
        <w:t>design of the mixture shall be based on production of the mixture at a targ</w:t>
      </w:r>
      <w:r w:rsidR="00E42BD8">
        <w:t>et value of 4.0% Air Voids (AV)</w:t>
      </w:r>
      <w:r>
        <w:t xml:space="preserve"> in specimens and an asphalt binder content not less than that specified in the accepted mix design.</w:t>
      </w:r>
    </w:p>
    <w:p w:rsidR="00995699" w:rsidRDefault="0055294B" w:rsidP="00C01515">
      <w:pPr>
        <w:spacing w:after="120"/>
        <w:ind w:firstLine="720"/>
        <w:jc w:val="both"/>
      </w:pPr>
      <w:r>
        <w:t>Table 405</w:t>
      </w:r>
      <w:r w:rsidR="00044729">
        <w:noBreakHyphen/>
      </w:r>
      <w:r>
        <w:t xml:space="preserve">1 of </w:t>
      </w:r>
      <w:r w:rsidR="00995699" w:rsidRPr="0055294B">
        <w:rPr>
          <w:b/>
        </w:rPr>
        <w:t>Subsection 405.03</w:t>
      </w:r>
      <w:r>
        <w:rPr>
          <w:b/>
        </w:rPr>
        <w:t xml:space="preserve"> Materials </w:t>
      </w:r>
      <w:r>
        <w:t>is hereby deleted and the following substituted therefor:</w:t>
      </w:r>
    </w:p>
    <w:tbl>
      <w:tblPr>
        <w:tblW w:w="8042" w:type="dxa"/>
        <w:jc w:val="center"/>
        <w:tblLayout w:type="fixed"/>
        <w:tblLook w:val="0000" w:firstRow="0" w:lastRow="0" w:firstColumn="0" w:lastColumn="0" w:noHBand="0" w:noVBand="0"/>
      </w:tblPr>
      <w:tblGrid>
        <w:gridCol w:w="2412"/>
        <w:gridCol w:w="1238"/>
        <w:gridCol w:w="2452"/>
        <w:gridCol w:w="1894"/>
        <w:gridCol w:w="46"/>
      </w:tblGrid>
      <w:tr w:rsidR="00995699" w:rsidRPr="00DC052E" w:rsidTr="00C01515">
        <w:trPr>
          <w:gridAfter w:val="1"/>
          <w:wAfter w:w="46" w:type="dxa"/>
          <w:jc w:val="center"/>
        </w:trPr>
        <w:tc>
          <w:tcPr>
            <w:tcW w:w="7996" w:type="dxa"/>
            <w:gridSpan w:val="4"/>
          </w:tcPr>
          <w:p w:rsidR="00995699" w:rsidRPr="00DC052E" w:rsidRDefault="00995699" w:rsidP="00B53EA7">
            <w:pPr>
              <w:pStyle w:val="headerss2"/>
              <w:tabs>
                <w:tab w:val="clear" w:pos="9360"/>
              </w:tabs>
              <w:spacing w:before="0"/>
              <w:rPr>
                <w:rFonts w:ascii="Times New Roman" w:hAnsi="Times New Roman"/>
                <w:bCs/>
                <w:sz w:val="20"/>
              </w:rPr>
            </w:pPr>
            <w:r w:rsidRPr="00DC052E">
              <w:rPr>
                <w:rFonts w:ascii="Times New Roman" w:hAnsi="Times New Roman"/>
                <w:bCs/>
                <w:sz w:val="20"/>
              </w:rPr>
              <w:t>Table 405-1</w:t>
            </w:r>
          </w:p>
        </w:tc>
      </w:tr>
      <w:tr w:rsidR="00995699" w:rsidRPr="00DC052E" w:rsidTr="00C01515">
        <w:trPr>
          <w:gridAfter w:val="1"/>
          <w:wAfter w:w="46" w:type="dxa"/>
          <w:jc w:val="center"/>
        </w:trPr>
        <w:tc>
          <w:tcPr>
            <w:tcW w:w="7996" w:type="dxa"/>
            <w:gridSpan w:val="4"/>
          </w:tcPr>
          <w:p w:rsidR="00C01515" w:rsidRPr="00DC052E" w:rsidRDefault="00995699" w:rsidP="00B53EA7">
            <w:pPr>
              <w:spacing w:after="40"/>
              <w:jc w:val="center"/>
              <w:rPr>
                <w:sz w:val="20"/>
              </w:rPr>
            </w:pPr>
            <w:r w:rsidRPr="00DC052E">
              <w:rPr>
                <w:sz w:val="20"/>
              </w:rPr>
              <w:t>Design Requirements for Aspha</w:t>
            </w:r>
            <w:r w:rsidR="00C01515" w:rsidRPr="00DC052E">
              <w:rPr>
                <w:sz w:val="20"/>
              </w:rPr>
              <w:t>lt Concrete Hot Mix Base Course</w:t>
            </w:r>
          </w:p>
          <w:p w:rsidR="00995699" w:rsidRPr="00DC052E" w:rsidRDefault="00995699" w:rsidP="00B53EA7">
            <w:pPr>
              <w:spacing w:after="40"/>
              <w:jc w:val="center"/>
              <w:rPr>
                <w:sz w:val="20"/>
              </w:rPr>
            </w:pPr>
            <w:r w:rsidRPr="00DC052E">
              <w:rPr>
                <w:sz w:val="20"/>
              </w:rPr>
              <w:t>(1-1/2″ [37.5 mm])</w:t>
            </w:r>
          </w:p>
        </w:tc>
      </w:tr>
      <w:tr w:rsidR="00995699" w:rsidRPr="00DC052E" w:rsidTr="00C01515">
        <w:trPr>
          <w:gridAfter w:val="1"/>
          <w:wAfter w:w="46" w:type="dxa"/>
          <w:jc w:val="center"/>
        </w:trPr>
        <w:tc>
          <w:tcPr>
            <w:tcW w:w="2412" w:type="dxa"/>
          </w:tcPr>
          <w:p w:rsidR="00995699" w:rsidRPr="00DC052E" w:rsidRDefault="00995699" w:rsidP="00B53EA7">
            <w:pPr>
              <w:rPr>
                <w:sz w:val="20"/>
              </w:rPr>
            </w:pPr>
          </w:p>
        </w:tc>
        <w:tc>
          <w:tcPr>
            <w:tcW w:w="3690" w:type="dxa"/>
            <w:gridSpan w:val="2"/>
          </w:tcPr>
          <w:p w:rsidR="00995699" w:rsidRPr="00DC052E" w:rsidRDefault="00995699" w:rsidP="00B53EA7">
            <w:pPr>
              <w:jc w:val="center"/>
              <w:rPr>
                <w:sz w:val="20"/>
              </w:rPr>
            </w:pPr>
            <w:r w:rsidRPr="00DC052E">
              <w:rPr>
                <w:sz w:val="20"/>
              </w:rPr>
              <w:t>Control Points</w:t>
            </w:r>
          </w:p>
        </w:tc>
        <w:tc>
          <w:tcPr>
            <w:tcW w:w="1894" w:type="dxa"/>
          </w:tcPr>
          <w:p w:rsidR="00995699" w:rsidRPr="00DC052E" w:rsidRDefault="00995699" w:rsidP="00B53EA7">
            <w:pPr>
              <w:pStyle w:val="headerss2"/>
              <w:tabs>
                <w:tab w:val="clear" w:pos="9360"/>
              </w:tabs>
              <w:spacing w:before="0"/>
              <w:rPr>
                <w:rFonts w:ascii="Times New Roman" w:hAnsi="Times New Roman"/>
                <w:strike/>
                <w:sz w:val="20"/>
              </w:rPr>
            </w:pPr>
          </w:p>
        </w:tc>
      </w:tr>
      <w:tr w:rsidR="00995699" w:rsidRPr="00DC052E" w:rsidTr="00C01515">
        <w:trPr>
          <w:gridAfter w:val="1"/>
          <w:wAfter w:w="46" w:type="dxa"/>
          <w:jc w:val="center"/>
        </w:trPr>
        <w:tc>
          <w:tcPr>
            <w:tcW w:w="2412" w:type="dxa"/>
          </w:tcPr>
          <w:p w:rsidR="00995699" w:rsidRPr="00DC052E" w:rsidRDefault="00995699" w:rsidP="00B53EA7">
            <w:pPr>
              <w:jc w:val="center"/>
              <w:rPr>
                <w:sz w:val="20"/>
              </w:rPr>
            </w:pPr>
            <w:r w:rsidRPr="00DC052E">
              <w:rPr>
                <w:sz w:val="20"/>
              </w:rPr>
              <w:t>Sieve (mm)</w:t>
            </w:r>
          </w:p>
        </w:tc>
        <w:tc>
          <w:tcPr>
            <w:tcW w:w="3690" w:type="dxa"/>
            <w:gridSpan w:val="2"/>
          </w:tcPr>
          <w:p w:rsidR="00995699" w:rsidRPr="00DC052E" w:rsidRDefault="00995699" w:rsidP="00B53EA7">
            <w:pPr>
              <w:jc w:val="center"/>
              <w:rPr>
                <w:sz w:val="20"/>
              </w:rPr>
            </w:pPr>
            <w:r w:rsidRPr="00DC052E">
              <w:rPr>
                <w:sz w:val="20"/>
              </w:rPr>
              <w:t>Percent Passing (%)</w:t>
            </w:r>
          </w:p>
        </w:tc>
        <w:tc>
          <w:tcPr>
            <w:tcW w:w="1894" w:type="dxa"/>
          </w:tcPr>
          <w:p w:rsidR="00995699" w:rsidRPr="00DC052E" w:rsidRDefault="00995699" w:rsidP="00B53EA7">
            <w:pPr>
              <w:jc w:val="center"/>
              <w:rPr>
                <w:b/>
                <w:strike/>
                <w:sz w:val="20"/>
              </w:rPr>
            </w:pPr>
          </w:p>
        </w:tc>
      </w:tr>
      <w:tr w:rsidR="00995699" w:rsidRPr="00DC052E" w:rsidTr="00C01515">
        <w:trPr>
          <w:gridAfter w:val="1"/>
          <w:wAfter w:w="46" w:type="dxa"/>
          <w:jc w:val="center"/>
        </w:trPr>
        <w:tc>
          <w:tcPr>
            <w:tcW w:w="2412" w:type="dxa"/>
          </w:tcPr>
          <w:p w:rsidR="00995699" w:rsidRPr="00DC052E" w:rsidRDefault="00995699" w:rsidP="00B53EA7">
            <w:pPr>
              <w:jc w:val="center"/>
              <w:rPr>
                <w:sz w:val="20"/>
              </w:rPr>
            </w:pPr>
            <w:r w:rsidRPr="00DC052E">
              <w:rPr>
                <w:sz w:val="20"/>
              </w:rPr>
              <w:t>2″  (50.0)</w:t>
            </w:r>
          </w:p>
        </w:tc>
        <w:tc>
          <w:tcPr>
            <w:tcW w:w="3690" w:type="dxa"/>
            <w:gridSpan w:val="2"/>
          </w:tcPr>
          <w:p w:rsidR="00995699" w:rsidRPr="00DC052E" w:rsidRDefault="00995699" w:rsidP="00B53EA7">
            <w:pPr>
              <w:jc w:val="center"/>
              <w:rPr>
                <w:sz w:val="20"/>
              </w:rPr>
            </w:pPr>
            <w:r w:rsidRPr="00DC052E">
              <w:rPr>
                <w:sz w:val="20"/>
              </w:rPr>
              <w:t>100</w:t>
            </w:r>
          </w:p>
        </w:tc>
        <w:tc>
          <w:tcPr>
            <w:tcW w:w="1894" w:type="dxa"/>
          </w:tcPr>
          <w:p w:rsidR="00995699" w:rsidRPr="00DC052E" w:rsidRDefault="00995699" w:rsidP="00B53EA7">
            <w:pPr>
              <w:jc w:val="center"/>
              <w:rPr>
                <w:sz w:val="20"/>
              </w:rPr>
            </w:pPr>
          </w:p>
        </w:tc>
      </w:tr>
      <w:tr w:rsidR="00995699" w:rsidRPr="00DC052E" w:rsidTr="00C01515">
        <w:trPr>
          <w:gridAfter w:val="1"/>
          <w:wAfter w:w="46" w:type="dxa"/>
          <w:jc w:val="center"/>
        </w:trPr>
        <w:tc>
          <w:tcPr>
            <w:tcW w:w="2412" w:type="dxa"/>
          </w:tcPr>
          <w:p w:rsidR="00995699" w:rsidRPr="00DC052E" w:rsidRDefault="00995699" w:rsidP="00044729">
            <w:pPr>
              <w:jc w:val="center"/>
              <w:rPr>
                <w:sz w:val="20"/>
              </w:rPr>
            </w:pPr>
            <w:r w:rsidRPr="00DC052E">
              <w:rPr>
                <w:sz w:val="20"/>
              </w:rPr>
              <w:t>1½″ (37.5)</w:t>
            </w:r>
          </w:p>
        </w:tc>
        <w:tc>
          <w:tcPr>
            <w:tcW w:w="3690" w:type="dxa"/>
            <w:gridSpan w:val="2"/>
          </w:tcPr>
          <w:p w:rsidR="00995699" w:rsidRPr="00DC052E" w:rsidRDefault="00995699" w:rsidP="00B53EA7">
            <w:pPr>
              <w:jc w:val="center"/>
              <w:rPr>
                <w:sz w:val="20"/>
              </w:rPr>
            </w:pPr>
            <w:r w:rsidRPr="00DC052E">
              <w:rPr>
                <w:sz w:val="20"/>
              </w:rPr>
              <w:t>90 - 100</w:t>
            </w:r>
          </w:p>
        </w:tc>
        <w:tc>
          <w:tcPr>
            <w:tcW w:w="1894" w:type="dxa"/>
          </w:tcPr>
          <w:p w:rsidR="00995699" w:rsidRPr="00DC052E" w:rsidRDefault="00995699" w:rsidP="00B53EA7">
            <w:pPr>
              <w:jc w:val="center"/>
              <w:rPr>
                <w:sz w:val="20"/>
              </w:rPr>
            </w:pPr>
          </w:p>
        </w:tc>
      </w:tr>
      <w:tr w:rsidR="00995699" w:rsidRPr="00DC052E" w:rsidTr="00C01515">
        <w:trPr>
          <w:gridAfter w:val="1"/>
          <w:wAfter w:w="46" w:type="dxa"/>
          <w:jc w:val="center"/>
        </w:trPr>
        <w:tc>
          <w:tcPr>
            <w:tcW w:w="2412" w:type="dxa"/>
          </w:tcPr>
          <w:p w:rsidR="00995699" w:rsidRPr="00DC052E" w:rsidRDefault="00995699" w:rsidP="00044729">
            <w:pPr>
              <w:jc w:val="center"/>
              <w:rPr>
                <w:sz w:val="20"/>
              </w:rPr>
            </w:pPr>
            <w:r w:rsidRPr="00DC052E">
              <w:rPr>
                <w:sz w:val="20"/>
              </w:rPr>
              <w:t>1″ (25.0)</w:t>
            </w:r>
          </w:p>
        </w:tc>
        <w:tc>
          <w:tcPr>
            <w:tcW w:w="3690" w:type="dxa"/>
            <w:gridSpan w:val="2"/>
          </w:tcPr>
          <w:p w:rsidR="00995699" w:rsidRPr="00DC052E" w:rsidRDefault="00995699" w:rsidP="00B53EA7">
            <w:pPr>
              <w:jc w:val="center"/>
              <w:rPr>
                <w:sz w:val="20"/>
              </w:rPr>
            </w:pPr>
            <w:r w:rsidRPr="00DC052E">
              <w:rPr>
                <w:sz w:val="20"/>
              </w:rPr>
              <w:t>90 max.</w:t>
            </w:r>
          </w:p>
        </w:tc>
        <w:tc>
          <w:tcPr>
            <w:tcW w:w="1894" w:type="dxa"/>
          </w:tcPr>
          <w:p w:rsidR="00995699" w:rsidRPr="00DC052E" w:rsidRDefault="00995699" w:rsidP="00B53EA7">
            <w:pPr>
              <w:jc w:val="center"/>
              <w:rPr>
                <w:sz w:val="20"/>
              </w:rPr>
            </w:pPr>
          </w:p>
        </w:tc>
      </w:tr>
      <w:tr w:rsidR="00995699" w:rsidRPr="00DC052E" w:rsidTr="00C01515">
        <w:trPr>
          <w:gridAfter w:val="1"/>
          <w:wAfter w:w="46" w:type="dxa"/>
          <w:jc w:val="center"/>
        </w:trPr>
        <w:tc>
          <w:tcPr>
            <w:tcW w:w="2412" w:type="dxa"/>
          </w:tcPr>
          <w:p w:rsidR="00995699" w:rsidRPr="00DC052E" w:rsidRDefault="00995699" w:rsidP="00044729">
            <w:pPr>
              <w:jc w:val="center"/>
              <w:rPr>
                <w:sz w:val="20"/>
              </w:rPr>
            </w:pPr>
            <w:r w:rsidRPr="00DC052E">
              <w:rPr>
                <w:sz w:val="20"/>
              </w:rPr>
              <w:t>No. 4 (4.75)</w:t>
            </w:r>
          </w:p>
        </w:tc>
        <w:tc>
          <w:tcPr>
            <w:tcW w:w="3690" w:type="dxa"/>
            <w:gridSpan w:val="2"/>
          </w:tcPr>
          <w:p w:rsidR="00995699" w:rsidRPr="00DC052E" w:rsidRDefault="00995699" w:rsidP="00B53EA7">
            <w:pPr>
              <w:jc w:val="center"/>
              <w:rPr>
                <w:sz w:val="20"/>
              </w:rPr>
            </w:pPr>
            <w:r w:rsidRPr="00DC052E">
              <w:rPr>
                <w:sz w:val="20"/>
              </w:rPr>
              <w:t>-</w:t>
            </w:r>
          </w:p>
        </w:tc>
        <w:tc>
          <w:tcPr>
            <w:tcW w:w="1894" w:type="dxa"/>
          </w:tcPr>
          <w:p w:rsidR="00995699" w:rsidRPr="00DC052E" w:rsidRDefault="00995699" w:rsidP="00B53EA7">
            <w:pPr>
              <w:pStyle w:val="headerss2"/>
              <w:tabs>
                <w:tab w:val="clear" w:pos="9360"/>
              </w:tabs>
              <w:spacing w:before="0"/>
              <w:rPr>
                <w:rFonts w:ascii="Times New Roman" w:hAnsi="Times New Roman"/>
                <w:strike/>
                <w:sz w:val="20"/>
              </w:rPr>
            </w:pPr>
          </w:p>
        </w:tc>
      </w:tr>
      <w:tr w:rsidR="00995699" w:rsidRPr="00DC052E" w:rsidTr="00C01515">
        <w:trPr>
          <w:gridAfter w:val="1"/>
          <w:wAfter w:w="46" w:type="dxa"/>
          <w:jc w:val="center"/>
        </w:trPr>
        <w:tc>
          <w:tcPr>
            <w:tcW w:w="2412" w:type="dxa"/>
          </w:tcPr>
          <w:p w:rsidR="00995699" w:rsidRPr="00DC052E" w:rsidRDefault="00995699" w:rsidP="00044729">
            <w:pPr>
              <w:jc w:val="center"/>
              <w:rPr>
                <w:sz w:val="20"/>
              </w:rPr>
            </w:pPr>
            <w:r w:rsidRPr="00DC052E">
              <w:rPr>
                <w:sz w:val="20"/>
              </w:rPr>
              <w:t>No. 8 (2.36)</w:t>
            </w:r>
          </w:p>
        </w:tc>
        <w:tc>
          <w:tcPr>
            <w:tcW w:w="3690" w:type="dxa"/>
            <w:gridSpan w:val="2"/>
          </w:tcPr>
          <w:p w:rsidR="00995699" w:rsidRPr="00DC052E" w:rsidRDefault="00995699" w:rsidP="00B53EA7">
            <w:pPr>
              <w:jc w:val="center"/>
              <w:rPr>
                <w:sz w:val="20"/>
              </w:rPr>
            </w:pPr>
            <w:r w:rsidRPr="00DC052E">
              <w:rPr>
                <w:sz w:val="20"/>
              </w:rPr>
              <w:t>15 - 41</w:t>
            </w:r>
          </w:p>
        </w:tc>
        <w:tc>
          <w:tcPr>
            <w:tcW w:w="1894" w:type="dxa"/>
          </w:tcPr>
          <w:p w:rsidR="00995699" w:rsidRPr="00DC052E" w:rsidRDefault="00995699" w:rsidP="00B53EA7">
            <w:pPr>
              <w:jc w:val="center"/>
              <w:rPr>
                <w:b/>
                <w:strike/>
                <w:sz w:val="20"/>
              </w:rPr>
            </w:pPr>
          </w:p>
        </w:tc>
      </w:tr>
      <w:tr w:rsidR="00995699" w:rsidRPr="00DC052E" w:rsidTr="00C01515">
        <w:trPr>
          <w:gridAfter w:val="1"/>
          <w:wAfter w:w="46" w:type="dxa"/>
          <w:jc w:val="center"/>
        </w:trPr>
        <w:tc>
          <w:tcPr>
            <w:tcW w:w="2412" w:type="dxa"/>
          </w:tcPr>
          <w:p w:rsidR="00995699" w:rsidRPr="00DC052E" w:rsidRDefault="00995699" w:rsidP="00044729">
            <w:pPr>
              <w:jc w:val="center"/>
              <w:rPr>
                <w:sz w:val="20"/>
              </w:rPr>
            </w:pPr>
            <w:r w:rsidRPr="00DC052E">
              <w:rPr>
                <w:sz w:val="20"/>
              </w:rPr>
              <w:t>No. 16 (1.18)</w:t>
            </w:r>
          </w:p>
        </w:tc>
        <w:tc>
          <w:tcPr>
            <w:tcW w:w="3690" w:type="dxa"/>
            <w:gridSpan w:val="2"/>
          </w:tcPr>
          <w:p w:rsidR="00995699" w:rsidRPr="00DC052E" w:rsidRDefault="00995699" w:rsidP="00B53EA7">
            <w:pPr>
              <w:jc w:val="center"/>
              <w:rPr>
                <w:sz w:val="20"/>
              </w:rPr>
            </w:pPr>
            <w:r w:rsidRPr="00DC052E">
              <w:rPr>
                <w:sz w:val="20"/>
              </w:rPr>
              <w:t>-</w:t>
            </w:r>
          </w:p>
        </w:tc>
        <w:tc>
          <w:tcPr>
            <w:tcW w:w="1894" w:type="dxa"/>
          </w:tcPr>
          <w:p w:rsidR="00995699" w:rsidRPr="00DC052E" w:rsidRDefault="00995699" w:rsidP="00B53EA7">
            <w:pPr>
              <w:jc w:val="center"/>
              <w:rPr>
                <w:b/>
                <w:strike/>
                <w:sz w:val="20"/>
              </w:rPr>
            </w:pPr>
          </w:p>
        </w:tc>
      </w:tr>
      <w:tr w:rsidR="00995699" w:rsidRPr="00DC052E" w:rsidTr="00C01515">
        <w:trPr>
          <w:gridAfter w:val="1"/>
          <w:wAfter w:w="46" w:type="dxa"/>
          <w:jc w:val="center"/>
        </w:trPr>
        <w:tc>
          <w:tcPr>
            <w:tcW w:w="2412" w:type="dxa"/>
          </w:tcPr>
          <w:p w:rsidR="00995699" w:rsidRPr="00DC052E" w:rsidRDefault="00995699" w:rsidP="00044729">
            <w:pPr>
              <w:jc w:val="center"/>
              <w:rPr>
                <w:sz w:val="20"/>
              </w:rPr>
            </w:pPr>
            <w:r w:rsidRPr="00DC052E">
              <w:rPr>
                <w:sz w:val="20"/>
              </w:rPr>
              <w:t>No. 30 (0.60)</w:t>
            </w:r>
          </w:p>
        </w:tc>
        <w:tc>
          <w:tcPr>
            <w:tcW w:w="3690" w:type="dxa"/>
            <w:gridSpan w:val="2"/>
          </w:tcPr>
          <w:p w:rsidR="00995699" w:rsidRPr="00DC052E" w:rsidRDefault="00995699" w:rsidP="00B53EA7">
            <w:pPr>
              <w:jc w:val="center"/>
              <w:rPr>
                <w:sz w:val="20"/>
              </w:rPr>
            </w:pPr>
            <w:r w:rsidRPr="00DC052E">
              <w:rPr>
                <w:sz w:val="20"/>
              </w:rPr>
              <w:t>-</w:t>
            </w:r>
          </w:p>
        </w:tc>
        <w:tc>
          <w:tcPr>
            <w:tcW w:w="1894" w:type="dxa"/>
          </w:tcPr>
          <w:p w:rsidR="00995699" w:rsidRPr="00DC052E" w:rsidRDefault="00995699" w:rsidP="00B53EA7">
            <w:pPr>
              <w:jc w:val="center"/>
              <w:rPr>
                <w:b/>
                <w:strike/>
                <w:sz w:val="20"/>
              </w:rPr>
            </w:pPr>
          </w:p>
        </w:tc>
      </w:tr>
      <w:tr w:rsidR="00995699" w:rsidRPr="00DC052E" w:rsidTr="00C01515">
        <w:trPr>
          <w:gridAfter w:val="1"/>
          <w:wAfter w:w="46" w:type="dxa"/>
          <w:jc w:val="center"/>
        </w:trPr>
        <w:tc>
          <w:tcPr>
            <w:tcW w:w="2412" w:type="dxa"/>
          </w:tcPr>
          <w:p w:rsidR="00995699" w:rsidRPr="00DC052E" w:rsidRDefault="00995699" w:rsidP="00044729">
            <w:pPr>
              <w:jc w:val="center"/>
              <w:rPr>
                <w:sz w:val="20"/>
              </w:rPr>
            </w:pPr>
            <w:r w:rsidRPr="00DC052E">
              <w:rPr>
                <w:sz w:val="20"/>
              </w:rPr>
              <w:t>No. 50 (0.30)</w:t>
            </w:r>
          </w:p>
        </w:tc>
        <w:tc>
          <w:tcPr>
            <w:tcW w:w="3690" w:type="dxa"/>
            <w:gridSpan w:val="2"/>
          </w:tcPr>
          <w:p w:rsidR="00995699" w:rsidRPr="00DC052E" w:rsidRDefault="00995699" w:rsidP="00B53EA7">
            <w:pPr>
              <w:jc w:val="center"/>
              <w:rPr>
                <w:sz w:val="20"/>
              </w:rPr>
            </w:pPr>
            <w:r w:rsidRPr="00DC052E">
              <w:rPr>
                <w:sz w:val="20"/>
              </w:rPr>
              <w:t>-</w:t>
            </w:r>
          </w:p>
        </w:tc>
        <w:tc>
          <w:tcPr>
            <w:tcW w:w="1894" w:type="dxa"/>
          </w:tcPr>
          <w:p w:rsidR="00995699" w:rsidRPr="00DC052E" w:rsidRDefault="00995699" w:rsidP="00B53EA7">
            <w:pPr>
              <w:jc w:val="center"/>
              <w:rPr>
                <w:b/>
                <w:strike/>
                <w:sz w:val="20"/>
              </w:rPr>
            </w:pPr>
          </w:p>
        </w:tc>
      </w:tr>
      <w:tr w:rsidR="00995699" w:rsidRPr="00DC052E" w:rsidTr="00C01515">
        <w:trPr>
          <w:gridAfter w:val="1"/>
          <w:wAfter w:w="46" w:type="dxa"/>
          <w:jc w:val="center"/>
        </w:trPr>
        <w:tc>
          <w:tcPr>
            <w:tcW w:w="2412" w:type="dxa"/>
          </w:tcPr>
          <w:p w:rsidR="00995699" w:rsidRPr="00DC052E" w:rsidRDefault="00995699" w:rsidP="00044729">
            <w:pPr>
              <w:jc w:val="center"/>
              <w:rPr>
                <w:sz w:val="20"/>
              </w:rPr>
            </w:pPr>
            <w:r w:rsidRPr="00DC052E">
              <w:rPr>
                <w:sz w:val="20"/>
              </w:rPr>
              <w:t>No. 200 (0.075)</w:t>
            </w:r>
          </w:p>
        </w:tc>
        <w:tc>
          <w:tcPr>
            <w:tcW w:w="3690" w:type="dxa"/>
            <w:gridSpan w:val="2"/>
          </w:tcPr>
          <w:p w:rsidR="00995699" w:rsidRPr="00DC052E" w:rsidRDefault="00995699" w:rsidP="00B53EA7">
            <w:pPr>
              <w:jc w:val="center"/>
              <w:rPr>
                <w:sz w:val="20"/>
              </w:rPr>
            </w:pPr>
            <w:r w:rsidRPr="00DC052E">
              <w:rPr>
                <w:sz w:val="20"/>
              </w:rPr>
              <w:t>0 - 6</w:t>
            </w:r>
          </w:p>
        </w:tc>
        <w:tc>
          <w:tcPr>
            <w:tcW w:w="1894" w:type="dxa"/>
          </w:tcPr>
          <w:p w:rsidR="00995699" w:rsidRPr="00DC052E" w:rsidRDefault="00995699" w:rsidP="00B53EA7">
            <w:pPr>
              <w:jc w:val="center"/>
              <w:rPr>
                <w:sz w:val="20"/>
              </w:rPr>
            </w:pPr>
          </w:p>
        </w:tc>
      </w:tr>
      <w:tr w:rsidR="00995699" w:rsidRPr="00DC052E" w:rsidTr="00C01515">
        <w:trPr>
          <w:jc w:val="center"/>
        </w:trPr>
        <w:tc>
          <w:tcPr>
            <w:tcW w:w="3650" w:type="dxa"/>
            <w:gridSpan w:val="2"/>
          </w:tcPr>
          <w:p w:rsidR="00995699" w:rsidRPr="00DC052E" w:rsidRDefault="00995699" w:rsidP="00B53EA7">
            <w:pPr>
              <w:rPr>
                <w:sz w:val="20"/>
              </w:rPr>
            </w:pPr>
            <w:r w:rsidRPr="00DC052E">
              <w:rPr>
                <w:sz w:val="20"/>
              </w:rPr>
              <w:t>Asphalt Binder Content</w:t>
            </w:r>
          </w:p>
        </w:tc>
        <w:tc>
          <w:tcPr>
            <w:tcW w:w="4392" w:type="dxa"/>
            <w:gridSpan w:val="3"/>
          </w:tcPr>
          <w:p w:rsidR="00995699" w:rsidRPr="00DC052E" w:rsidRDefault="00995699" w:rsidP="00B53EA7">
            <w:pPr>
              <w:rPr>
                <w:sz w:val="20"/>
              </w:rPr>
            </w:pPr>
            <w:r w:rsidRPr="00DC052E">
              <w:rPr>
                <w:sz w:val="20"/>
              </w:rPr>
              <w:t>Design Value</w:t>
            </w:r>
          </w:p>
        </w:tc>
      </w:tr>
      <w:tr w:rsidR="00995699" w:rsidRPr="00DC052E" w:rsidTr="00C01515">
        <w:trPr>
          <w:jc w:val="center"/>
        </w:trPr>
        <w:tc>
          <w:tcPr>
            <w:tcW w:w="3650" w:type="dxa"/>
            <w:gridSpan w:val="2"/>
          </w:tcPr>
          <w:p w:rsidR="00995699" w:rsidRPr="00DC052E" w:rsidRDefault="00995699" w:rsidP="00B53EA7">
            <w:pPr>
              <w:rPr>
                <w:sz w:val="20"/>
              </w:rPr>
            </w:pPr>
            <w:r w:rsidRPr="00DC052E">
              <w:rPr>
                <w:sz w:val="20"/>
              </w:rPr>
              <w:t>% Air Voids</w:t>
            </w:r>
          </w:p>
        </w:tc>
        <w:tc>
          <w:tcPr>
            <w:tcW w:w="4392" w:type="dxa"/>
            <w:gridSpan w:val="3"/>
          </w:tcPr>
          <w:p w:rsidR="00995699" w:rsidRPr="00DC052E" w:rsidRDefault="00995699" w:rsidP="00E42BD8">
            <w:pPr>
              <w:rPr>
                <w:sz w:val="20"/>
              </w:rPr>
            </w:pPr>
            <w:r w:rsidRPr="00DC052E">
              <w:rPr>
                <w:sz w:val="20"/>
              </w:rPr>
              <w:t xml:space="preserve">4.0 </w:t>
            </w:r>
          </w:p>
        </w:tc>
      </w:tr>
      <w:tr w:rsidR="00995699" w:rsidRPr="00DC052E" w:rsidTr="00C01515">
        <w:trPr>
          <w:jc w:val="center"/>
        </w:trPr>
        <w:tc>
          <w:tcPr>
            <w:tcW w:w="3650" w:type="dxa"/>
            <w:gridSpan w:val="2"/>
          </w:tcPr>
          <w:p w:rsidR="00995699" w:rsidRPr="00DC052E" w:rsidRDefault="00995699" w:rsidP="00B53EA7">
            <w:pPr>
              <w:rPr>
                <w:sz w:val="20"/>
              </w:rPr>
            </w:pPr>
            <w:r w:rsidRPr="00DC052E">
              <w:rPr>
                <w:sz w:val="20"/>
              </w:rPr>
              <w:t>% VMA</w:t>
            </w:r>
          </w:p>
        </w:tc>
        <w:tc>
          <w:tcPr>
            <w:tcW w:w="4392" w:type="dxa"/>
            <w:gridSpan w:val="3"/>
          </w:tcPr>
          <w:p w:rsidR="00995699" w:rsidRPr="00DC052E" w:rsidRDefault="00995699" w:rsidP="00B53EA7">
            <w:pPr>
              <w:rPr>
                <w:sz w:val="20"/>
              </w:rPr>
            </w:pPr>
            <w:r w:rsidRPr="00DC052E">
              <w:rPr>
                <w:sz w:val="20"/>
              </w:rPr>
              <w:t>11.5 – 13.0</w:t>
            </w:r>
          </w:p>
        </w:tc>
      </w:tr>
      <w:tr w:rsidR="00995699" w:rsidRPr="00DC052E" w:rsidTr="00C01515">
        <w:trPr>
          <w:jc w:val="center"/>
        </w:trPr>
        <w:tc>
          <w:tcPr>
            <w:tcW w:w="3650" w:type="dxa"/>
            <w:gridSpan w:val="2"/>
          </w:tcPr>
          <w:p w:rsidR="00995699" w:rsidRPr="00DC052E" w:rsidRDefault="00995699" w:rsidP="00B53EA7">
            <w:pPr>
              <w:rPr>
                <w:sz w:val="20"/>
              </w:rPr>
            </w:pPr>
            <w:r w:rsidRPr="00DC052E">
              <w:rPr>
                <w:sz w:val="20"/>
              </w:rPr>
              <w:t>Minimum Water Sensitivity Ratio</w:t>
            </w:r>
          </w:p>
        </w:tc>
        <w:tc>
          <w:tcPr>
            <w:tcW w:w="4392" w:type="dxa"/>
            <w:gridSpan w:val="3"/>
          </w:tcPr>
          <w:p w:rsidR="00995699" w:rsidRPr="00DC052E" w:rsidRDefault="00995699" w:rsidP="00B53EA7">
            <w:pPr>
              <w:rPr>
                <w:strike/>
                <w:sz w:val="20"/>
              </w:rPr>
            </w:pPr>
            <w:r w:rsidRPr="00DC052E">
              <w:rPr>
                <w:sz w:val="20"/>
              </w:rPr>
              <w:t>80.0</w:t>
            </w:r>
          </w:p>
        </w:tc>
      </w:tr>
      <w:tr w:rsidR="00995699" w:rsidRPr="00DC052E" w:rsidTr="00C01515">
        <w:trPr>
          <w:jc w:val="center"/>
        </w:trPr>
        <w:tc>
          <w:tcPr>
            <w:tcW w:w="3650" w:type="dxa"/>
            <w:gridSpan w:val="2"/>
          </w:tcPr>
          <w:p w:rsidR="00995699" w:rsidRPr="00DC052E" w:rsidRDefault="00995699" w:rsidP="00C01515">
            <w:pPr>
              <w:rPr>
                <w:sz w:val="20"/>
              </w:rPr>
            </w:pPr>
            <w:r w:rsidRPr="00DC052E">
              <w:rPr>
                <w:sz w:val="20"/>
              </w:rPr>
              <w:t>% Anti</w:t>
            </w:r>
            <w:r w:rsidR="00C01515" w:rsidRPr="00DC052E">
              <w:rPr>
                <w:sz w:val="20"/>
              </w:rPr>
              <w:noBreakHyphen/>
            </w:r>
            <w:r w:rsidRPr="00DC052E">
              <w:rPr>
                <w:sz w:val="20"/>
              </w:rPr>
              <w:t>strip</w:t>
            </w:r>
          </w:p>
        </w:tc>
        <w:tc>
          <w:tcPr>
            <w:tcW w:w="4392" w:type="dxa"/>
            <w:gridSpan w:val="3"/>
          </w:tcPr>
          <w:p w:rsidR="00995699" w:rsidRPr="00DC052E" w:rsidRDefault="00995699" w:rsidP="00B53EA7">
            <w:pPr>
              <w:rPr>
                <w:sz w:val="20"/>
              </w:rPr>
            </w:pPr>
            <w:r w:rsidRPr="00DC052E">
              <w:rPr>
                <w:sz w:val="20"/>
              </w:rPr>
              <w:t>As Required</w:t>
            </w:r>
          </w:p>
        </w:tc>
      </w:tr>
      <w:tr w:rsidR="00995699" w:rsidRPr="00DC052E" w:rsidTr="00C01515">
        <w:trPr>
          <w:jc w:val="center"/>
        </w:trPr>
        <w:tc>
          <w:tcPr>
            <w:tcW w:w="3650" w:type="dxa"/>
            <w:gridSpan w:val="2"/>
          </w:tcPr>
          <w:p w:rsidR="00995699" w:rsidRPr="00DC052E" w:rsidRDefault="00995699" w:rsidP="00B53EA7">
            <w:pPr>
              <w:rPr>
                <w:sz w:val="20"/>
              </w:rPr>
            </w:pPr>
            <w:r w:rsidRPr="00DC052E">
              <w:rPr>
                <w:sz w:val="20"/>
              </w:rPr>
              <w:t>Fines to Asphalt Ratio*</w:t>
            </w:r>
          </w:p>
        </w:tc>
        <w:tc>
          <w:tcPr>
            <w:tcW w:w="4392" w:type="dxa"/>
            <w:gridSpan w:val="3"/>
          </w:tcPr>
          <w:p w:rsidR="00995699" w:rsidRPr="00DC052E" w:rsidRDefault="00995699" w:rsidP="00B53EA7">
            <w:pPr>
              <w:rPr>
                <w:bCs/>
                <w:sz w:val="20"/>
              </w:rPr>
            </w:pPr>
            <w:r w:rsidRPr="00DC052E">
              <w:rPr>
                <w:bCs/>
                <w:sz w:val="20"/>
              </w:rPr>
              <w:t>0.6 – 1.6</w:t>
            </w:r>
          </w:p>
        </w:tc>
      </w:tr>
      <w:tr w:rsidR="00995699" w:rsidRPr="00DC052E" w:rsidTr="00C01515">
        <w:trPr>
          <w:jc w:val="center"/>
        </w:trPr>
        <w:tc>
          <w:tcPr>
            <w:tcW w:w="3650" w:type="dxa"/>
            <w:gridSpan w:val="2"/>
          </w:tcPr>
          <w:p w:rsidR="00995699" w:rsidRPr="00DC052E" w:rsidRDefault="00995699" w:rsidP="00B53EA7">
            <w:pPr>
              <w:pStyle w:val="Heading1"/>
              <w:spacing w:before="0"/>
              <w:rPr>
                <w:rFonts w:ascii="Times New Roman" w:hAnsi="Times New Roman"/>
                <w:b w:val="0"/>
                <w:bCs/>
                <w:sz w:val="20"/>
                <w:u w:val="none"/>
              </w:rPr>
            </w:pPr>
            <w:r w:rsidRPr="00DC052E">
              <w:rPr>
                <w:rFonts w:ascii="Times New Roman" w:hAnsi="Times New Roman"/>
                <w:b w:val="0"/>
                <w:bCs/>
                <w:sz w:val="20"/>
                <w:u w:val="none"/>
              </w:rPr>
              <w:t>Wheel Tracking Test</w:t>
            </w:r>
          </w:p>
          <w:p w:rsidR="00995699" w:rsidRPr="00DC052E" w:rsidRDefault="00995699" w:rsidP="00B53EA7">
            <w:pPr>
              <w:rPr>
                <w:sz w:val="20"/>
              </w:rPr>
            </w:pPr>
            <w:r w:rsidRPr="00DC052E">
              <w:rPr>
                <w:sz w:val="20"/>
              </w:rPr>
              <w:t>(8000 cycles, 100 psi, 64ºC)</w:t>
            </w:r>
          </w:p>
        </w:tc>
        <w:tc>
          <w:tcPr>
            <w:tcW w:w="4392" w:type="dxa"/>
            <w:gridSpan w:val="3"/>
          </w:tcPr>
          <w:p w:rsidR="00995699" w:rsidRPr="00DC052E" w:rsidRDefault="00995699" w:rsidP="00DC052E">
            <w:pPr>
              <w:tabs>
                <w:tab w:val="left" w:pos="2153"/>
              </w:tabs>
              <w:rPr>
                <w:sz w:val="20"/>
                <w:u w:val="single"/>
              </w:rPr>
            </w:pPr>
            <w:r w:rsidRPr="00DC052E">
              <w:rPr>
                <w:sz w:val="20"/>
                <w:u w:val="single"/>
              </w:rPr>
              <w:t>Design Gyration</w:t>
            </w:r>
            <w:r w:rsidR="00C01515" w:rsidRPr="00DC052E">
              <w:rPr>
                <w:sz w:val="20"/>
              </w:rPr>
              <w:tab/>
            </w:r>
            <w:r w:rsidRPr="00DC052E">
              <w:rPr>
                <w:sz w:val="20"/>
                <w:u w:val="single"/>
              </w:rPr>
              <w:t xml:space="preserve">Maximum Rut </w:t>
            </w:r>
          </w:p>
          <w:p w:rsidR="00995699" w:rsidRPr="00DC052E" w:rsidRDefault="00995699" w:rsidP="00C01515">
            <w:pPr>
              <w:pStyle w:val="BodyText"/>
              <w:tabs>
                <w:tab w:val="left" w:pos="1944"/>
              </w:tabs>
              <w:spacing w:line="240" w:lineRule="auto"/>
              <w:ind w:left="230"/>
              <w:rPr>
                <w:rFonts w:ascii="Times New Roman" w:hAnsi="Times New Roman"/>
                <w:sz w:val="20"/>
              </w:rPr>
            </w:pPr>
            <w:r w:rsidRPr="00DC052E">
              <w:rPr>
                <w:rFonts w:ascii="Times New Roman" w:hAnsi="Times New Roman"/>
                <w:sz w:val="20"/>
              </w:rPr>
              <w:t>75 &amp; 115</w:t>
            </w:r>
            <w:r w:rsidR="00C01515" w:rsidRPr="00DC052E">
              <w:rPr>
                <w:rFonts w:ascii="Times New Roman" w:hAnsi="Times New Roman"/>
                <w:sz w:val="20"/>
              </w:rPr>
              <w:tab/>
            </w:r>
            <w:r w:rsidRPr="00DC052E">
              <w:rPr>
                <w:rFonts w:ascii="Times New Roman" w:hAnsi="Times New Roman"/>
                <w:sz w:val="20"/>
              </w:rPr>
              <w:t>0.315 in. (8.000 mm)</w:t>
            </w:r>
          </w:p>
          <w:p w:rsidR="00995699" w:rsidRPr="00DC052E" w:rsidRDefault="00995699" w:rsidP="00C01515">
            <w:pPr>
              <w:tabs>
                <w:tab w:val="left" w:pos="1944"/>
              </w:tabs>
              <w:ind w:left="387"/>
              <w:rPr>
                <w:sz w:val="20"/>
              </w:rPr>
            </w:pPr>
            <w:r w:rsidRPr="00DC052E">
              <w:rPr>
                <w:sz w:val="20"/>
              </w:rPr>
              <w:t>160</w:t>
            </w:r>
            <w:r w:rsidR="00C01515" w:rsidRPr="00DC052E">
              <w:rPr>
                <w:sz w:val="20"/>
              </w:rPr>
              <w:tab/>
            </w:r>
            <w:r w:rsidRPr="00DC052E">
              <w:rPr>
                <w:sz w:val="20"/>
              </w:rPr>
              <w:t>0.197 in. (5.000 mm)</w:t>
            </w:r>
          </w:p>
          <w:p w:rsidR="00995699" w:rsidRPr="00DC052E" w:rsidRDefault="00995699" w:rsidP="00C01515">
            <w:pPr>
              <w:tabs>
                <w:tab w:val="left" w:pos="1944"/>
              </w:tabs>
              <w:ind w:left="387"/>
              <w:rPr>
                <w:sz w:val="20"/>
              </w:rPr>
            </w:pPr>
            <w:r w:rsidRPr="00DC052E">
              <w:rPr>
                <w:sz w:val="20"/>
              </w:rPr>
              <w:t>205</w:t>
            </w:r>
            <w:r w:rsidR="00C01515" w:rsidRPr="00DC052E">
              <w:rPr>
                <w:sz w:val="20"/>
              </w:rPr>
              <w:tab/>
            </w:r>
            <w:r w:rsidRPr="00DC052E">
              <w:rPr>
                <w:sz w:val="20"/>
              </w:rPr>
              <w:t>0.197 in. (5.000 mm)</w:t>
            </w:r>
          </w:p>
        </w:tc>
      </w:tr>
    </w:tbl>
    <w:p w:rsidR="00995699" w:rsidRPr="00DC052E" w:rsidRDefault="00995699" w:rsidP="00DC052E">
      <w:pPr>
        <w:pStyle w:val="BodyTextIndent3"/>
        <w:spacing w:before="40"/>
        <w:ind w:left="720" w:right="720"/>
        <w:jc w:val="both"/>
        <w:rPr>
          <w:sz w:val="20"/>
          <w:szCs w:val="20"/>
        </w:rPr>
      </w:pPr>
      <w:r w:rsidRPr="00DC052E">
        <w:rPr>
          <w:sz w:val="20"/>
          <w:szCs w:val="20"/>
        </w:rPr>
        <w:t>*Fines to asphalt ratio shall be defined as the percent materials passing the No. 200 (0.075 mm) sieve (expressed as a percent of total aggregate weight) divided by the effective asphalt binder content.</w:t>
      </w:r>
    </w:p>
    <w:p w:rsidR="0055294B" w:rsidRDefault="0055294B" w:rsidP="002E2582">
      <w:pPr>
        <w:keepNext/>
        <w:spacing w:after="120"/>
        <w:ind w:firstLine="720"/>
      </w:pPr>
      <w:r>
        <w:lastRenderedPageBreak/>
        <w:t>Table 406</w:t>
      </w:r>
      <w:r w:rsidR="00EA1B54">
        <w:noBreakHyphen/>
      </w:r>
      <w:r>
        <w:t xml:space="preserve">1 of </w:t>
      </w:r>
      <w:r>
        <w:rPr>
          <w:b/>
        </w:rPr>
        <w:t>Subsection 406.04</w:t>
      </w:r>
      <w:r w:rsidR="00EA1B54">
        <w:rPr>
          <w:b/>
        </w:rPr>
        <w:t>,</w:t>
      </w:r>
      <w:r>
        <w:rPr>
          <w:b/>
        </w:rPr>
        <w:t xml:space="preserve"> Construction Requirements and Acceptance</w:t>
      </w:r>
      <w:r w:rsidR="00EA1B54">
        <w:rPr>
          <w:b/>
        </w:rPr>
        <w:t>,</w:t>
      </w:r>
      <w:r>
        <w:rPr>
          <w:b/>
        </w:rPr>
        <w:t xml:space="preserve"> </w:t>
      </w:r>
      <w:r>
        <w:t>is hereby deleted and the following substituted therefor:</w:t>
      </w:r>
    </w:p>
    <w:tbl>
      <w:tblPr>
        <w:tblW w:w="7923" w:type="dxa"/>
        <w:jc w:val="center"/>
        <w:tblInd w:w="-261" w:type="dxa"/>
        <w:tblLayout w:type="fixed"/>
        <w:tblLook w:val="0000" w:firstRow="0" w:lastRow="0" w:firstColumn="0" w:lastColumn="0" w:noHBand="0" w:noVBand="0"/>
      </w:tblPr>
      <w:tblGrid>
        <w:gridCol w:w="2718"/>
        <w:gridCol w:w="531"/>
        <w:gridCol w:w="2709"/>
        <w:gridCol w:w="1965"/>
      </w:tblGrid>
      <w:tr w:rsidR="00995699" w:rsidRPr="00DC052E" w:rsidTr="0094591F">
        <w:trPr>
          <w:jc w:val="center"/>
        </w:trPr>
        <w:tc>
          <w:tcPr>
            <w:tcW w:w="7923" w:type="dxa"/>
            <w:gridSpan w:val="4"/>
          </w:tcPr>
          <w:p w:rsidR="00995699" w:rsidRPr="00DC052E" w:rsidRDefault="00995699" w:rsidP="00B53EA7">
            <w:pPr>
              <w:jc w:val="center"/>
              <w:rPr>
                <w:b/>
                <w:bCs/>
                <w:sz w:val="20"/>
              </w:rPr>
            </w:pPr>
            <w:r w:rsidRPr="00DC052E">
              <w:rPr>
                <w:b/>
                <w:bCs/>
                <w:sz w:val="20"/>
              </w:rPr>
              <w:t xml:space="preserve">Table 406-1 </w:t>
            </w:r>
          </w:p>
        </w:tc>
      </w:tr>
      <w:tr w:rsidR="00995699" w:rsidRPr="00DC052E" w:rsidTr="0094591F">
        <w:trPr>
          <w:jc w:val="center"/>
        </w:trPr>
        <w:tc>
          <w:tcPr>
            <w:tcW w:w="7923" w:type="dxa"/>
            <w:gridSpan w:val="4"/>
          </w:tcPr>
          <w:p w:rsidR="00DC052E" w:rsidRDefault="00995699" w:rsidP="00B53EA7">
            <w:pPr>
              <w:jc w:val="center"/>
              <w:rPr>
                <w:sz w:val="20"/>
              </w:rPr>
            </w:pPr>
            <w:r w:rsidRPr="00DC052E">
              <w:rPr>
                <w:sz w:val="20"/>
              </w:rPr>
              <w:t>Design Requirements for Asphalt</w:t>
            </w:r>
            <w:r w:rsidR="00DC052E">
              <w:rPr>
                <w:sz w:val="20"/>
              </w:rPr>
              <w:t xml:space="preserve"> Concrete Hot Mix Binder Course</w:t>
            </w:r>
          </w:p>
          <w:p w:rsidR="00995699" w:rsidRPr="00DC052E" w:rsidRDefault="00995699" w:rsidP="00DC052E">
            <w:pPr>
              <w:jc w:val="center"/>
              <w:rPr>
                <w:sz w:val="20"/>
              </w:rPr>
            </w:pPr>
            <w:r w:rsidRPr="00DC052E">
              <w:rPr>
                <w:sz w:val="20"/>
              </w:rPr>
              <w:t>(1″ [25 mm])</w:t>
            </w:r>
          </w:p>
        </w:tc>
      </w:tr>
      <w:tr w:rsidR="00995699" w:rsidRPr="00DC052E" w:rsidTr="0094591F">
        <w:trPr>
          <w:jc w:val="center"/>
        </w:trPr>
        <w:tc>
          <w:tcPr>
            <w:tcW w:w="2718" w:type="dxa"/>
          </w:tcPr>
          <w:p w:rsidR="00995699" w:rsidRPr="00DC052E" w:rsidRDefault="00995699" w:rsidP="00B53EA7">
            <w:pPr>
              <w:rPr>
                <w:sz w:val="20"/>
              </w:rPr>
            </w:pPr>
          </w:p>
        </w:tc>
        <w:tc>
          <w:tcPr>
            <w:tcW w:w="3240" w:type="dxa"/>
            <w:gridSpan w:val="2"/>
          </w:tcPr>
          <w:p w:rsidR="00995699" w:rsidRPr="00DC052E" w:rsidRDefault="00995699" w:rsidP="00B53EA7">
            <w:pPr>
              <w:jc w:val="center"/>
              <w:rPr>
                <w:sz w:val="20"/>
              </w:rPr>
            </w:pPr>
            <w:r w:rsidRPr="00DC052E">
              <w:rPr>
                <w:sz w:val="20"/>
              </w:rPr>
              <w:t>Control Points</w:t>
            </w:r>
          </w:p>
        </w:tc>
        <w:tc>
          <w:tcPr>
            <w:tcW w:w="1965" w:type="dxa"/>
          </w:tcPr>
          <w:p w:rsidR="00995699" w:rsidRPr="00DC052E" w:rsidRDefault="00995699" w:rsidP="00B53EA7">
            <w:pPr>
              <w:pStyle w:val="headerss2"/>
              <w:tabs>
                <w:tab w:val="clear" w:pos="9360"/>
              </w:tabs>
              <w:spacing w:before="0"/>
              <w:rPr>
                <w:rFonts w:ascii="Times New Roman" w:hAnsi="Times New Roman"/>
                <w:strike/>
                <w:sz w:val="20"/>
              </w:rPr>
            </w:pPr>
          </w:p>
        </w:tc>
      </w:tr>
      <w:tr w:rsidR="00995699" w:rsidRPr="00DC052E" w:rsidTr="0094591F">
        <w:trPr>
          <w:jc w:val="center"/>
        </w:trPr>
        <w:tc>
          <w:tcPr>
            <w:tcW w:w="2718" w:type="dxa"/>
          </w:tcPr>
          <w:p w:rsidR="00995699" w:rsidRPr="00DC052E" w:rsidRDefault="00995699" w:rsidP="00B53EA7">
            <w:pPr>
              <w:jc w:val="center"/>
              <w:rPr>
                <w:sz w:val="20"/>
              </w:rPr>
            </w:pPr>
            <w:r w:rsidRPr="00DC052E">
              <w:rPr>
                <w:sz w:val="20"/>
              </w:rPr>
              <w:t>Sieve (mm)</w:t>
            </w:r>
          </w:p>
        </w:tc>
        <w:tc>
          <w:tcPr>
            <w:tcW w:w="3240" w:type="dxa"/>
            <w:gridSpan w:val="2"/>
          </w:tcPr>
          <w:p w:rsidR="00995699" w:rsidRPr="00DC052E" w:rsidRDefault="00995699" w:rsidP="00B53EA7">
            <w:pPr>
              <w:jc w:val="center"/>
              <w:rPr>
                <w:sz w:val="20"/>
              </w:rPr>
            </w:pPr>
            <w:r w:rsidRPr="00DC052E">
              <w:rPr>
                <w:sz w:val="20"/>
              </w:rPr>
              <w:t>Percent Passing (%)</w:t>
            </w:r>
          </w:p>
        </w:tc>
        <w:tc>
          <w:tcPr>
            <w:tcW w:w="1965" w:type="dxa"/>
          </w:tcPr>
          <w:p w:rsidR="00995699" w:rsidRPr="00DC052E" w:rsidRDefault="00995699" w:rsidP="00B53EA7">
            <w:pPr>
              <w:jc w:val="center"/>
              <w:rPr>
                <w:b/>
                <w:strike/>
                <w:sz w:val="20"/>
              </w:rPr>
            </w:pPr>
          </w:p>
        </w:tc>
      </w:tr>
      <w:tr w:rsidR="00995699" w:rsidRPr="00DC052E" w:rsidTr="0094591F">
        <w:trPr>
          <w:jc w:val="center"/>
        </w:trPr>
        <w:tc>
          <w:tcPr>
            <w:tcW w:w="2718" w:type="dxa"/>
          </w:tcPr>
          <w:p w:rsidR="00995699" w:rsidRPr="00DC052E" w:rsidRDefault="00995699" w:rsidP="00B53EA7">
            <w:pPr>
              <w:jc w:val="center"/>
              <w:rPr>
                <w:sz w:val="20"/>
              </w:rPr>
            </w:pPr>
            <w:r w:rsidRPr="00DC052E">
              <w:rPr>
                <w:sz w:val="20"/>
              </w:rPr>
              <w:t>1½″ (37.5)</w:t>
            </w:r>
          </w:p>
        </w:tc>
        <w:tc>
          <w:tcPr>
            <w:tcW w:w="3240" w:type="dxa"/>
            <w:gridSpan w:val="2"/>
          </w:tcPr>
          <w:p w:rsidR="00995699" w:rsidRPr="00DC052E" w:rsidRDefault="00995699" w:rsidP="00B53EA7">
            <w:pPr>
              <w:jc w:val="center"/>
              <w:rPr>
                <w:sz w:val="20"/>
              </w:rPr>
            </w:pPr>
            <w:r w:rsidRPr="00DC052E">
              <w:rPr>
                <w:sz w:val="20"/>
              </w:rPr>
              <w:t>100</w:t>
            </w:r>
          </w:p>
        </w:tc>
        <w:tc>
          <w:tcPr>
            <w:tcW w:w="1965" w:type="dxa"/>
          </w:tcPr>
          <w:p w:rsidR="00995699" w:rsidRPr="00DC052E" w:rsidRDefault="00995699" w:rsidP="00B53EA7">
            <w:pPr>
              <w:jc w:val="center"/>
              <w:rPr>
                <w:sz w:val="20"/>
              </w:rPr>
            </w:pPr>
          </w:p>
        </w:tc>
      </w:tr>
      <w:tr w:rsidR="00995699" w:rsidRPr="00DC052E" w:rsidTr="0094591F">
        <w:trPr>
          <w:jc w:val="center"/>
        </w:trPr>
        <w:tc>
          <w:tcPr>
            <w:tcW w:w="2718" w:type="dxa"/>
          </w:tcPr>
          <w:p w:rsidR="00995699" w:rsidRPr="00DC052E" w:rsidRDefault="00995699" w:rsidP="00B53EA7">
            <w:pPr>
              <w:jc w:val="center"/>
              <w:rPr>
                <w:sz w:val="20"/>
              </w:rPr>
            </w:pPr>
            <w:r w:rsidRPr="00DC052E">
              <w:rPr>
                <w:sz w:val="20"/>
              </w:rPr>
              <w:t>1″ (25.0)</w:t>
            </w:r>
          </w:p>
        </w:tc>
        <w:tc>
          <w:tcPr>
            <w:tcW w:w="3240" w:type="dxa"/>
            <w:gridSpan w:val="2"/>
          </w:tcPr>
          <w:p w:rsidR="00995699" w:rsidRPr="00DC052E" w:rsidRDefault="00995699" w:rsidP="00B53EA7">
            <w:pPr>
              <w:jc w:val="center"/>
              <w:rPr>
                <w:sz w:val="20"/>
              </w:rPr>
            </w:pPr>
            <w:r w:rsidRPr="00DC052E">
              <w:rPr>
                <w:sz w:val="20"/>
              </w:rPr>
              <w:t>90 - 100</w:t>
            </w:r>
          </w:p>
        </w:tc>
        <w:tc>
          <w:tcPr>
            <w:tcW w:w="1965" w:type="dxa"/>
          </w:tcPr>
          <w:p w:rsidR="00995699" w:rsidRPr="00DC052E" w:rsidRDefault="00995699" w:rsidP="00B53EA7">
            <w:pPr>
              <w:jc w:val="center"/>
              <w:rPr>
                <w:sz w:val="20"/>
              </w:rPr>
            </w:pPr>
          </w:p>
        </w:tc>
      </w:tr>
      <w:tr w:rsidR="00995699" w:rsidRPr="00DC052E" w:rsidTr="0094591F">
        <w:trPr>
          <w:jc w:val="center"/>
        </w:trPr>
        <w:tc>
          <w:tcPr>
            <w:tcW w:w="2718" w:type="dxa"/>
          </w:tcPr>
          <w:p w:rsidR="00995699" w:rsidRPr="00DC052E" w:rsidRDefault="00995699" w:rsidP="00B53EA7">
            <w:pPr>
              <w:jc w:val="center"/>
              <w:rPr>
                <w:sz w:val="20"/>
              </w:rPr>
            </w:pPr>
            <w:r w:rsidRPr="00DC052E">
              <w:rPr>
                <w:sz w:val="20"/>
              </w:rPr>
              <w:t>¾″ (19.0)</w:t>
            </w:r>
          </w:p>
        </w:tc>
        <w:tc>
          <w:tcPr>
            <w:tcW w:w="3240" w:type="dxa"/>
            <w:gridSpan w:val="2"/>
          </w:tcPr>
          <w:p w:rsidR="00995699" w:rsidRPr="00DC052E" w:rsidRDefault="00995699" w:rsidP="00B53EA7">
            <w:pPr>
              <w:jc w:val="center"/>
              <w:rPr>
                <w:sz w:val="20"/>
              </w:rPr>
            </w:pPr>
            <w:r w:rsidRPr="00DC052E">
              <w:rPr>
                <w:sz w:val="20"/>
              </w:rPr>
              <w:t>90 max.</w:t>
            </w:r>
          </w:p>
        </w:tc>
        <w:tc>
          <w:tcPr>
            <w:tcW w:w="1965" w:type="dxa"/>
          </w:tcPr>
          <w:p w:rsidR="00995699" w:rsidRPr="00DC052E" w:rsidRDefault="00995699" w:rsidP="00B53EA7">
            <w:pPr>
              <w:jc w:val="center"/>
              <w:rPr>
                <w:sz w:val="20"/>
              </w:rPr>
            </w:pPr>
          </w:p>
        </w:tc>
      </w:tr>
      <w:tr w:rsidR="00995699" w:rsidRPr="00DC052E" w:rsidTr="0094591F">
        <w:trPr>
          <w:jc w:val="center"/>
        </w:trPr>
        <w:tc>
          <w:tcPr>
            <w:tcW w:w="2718" w:type="dxa"/>
          </w:tcPr>
          <w:p w:rsidR="00995699" w:rsidRPr="00DC052E" w:rsidRDefault="00995699" w:rsidP="00B53EA7">
            <w:pPr>
              <w:jc w:val="center"/>
              <w:rPr>
                <w:sz w:val="20"/>
              </w:rPr>
            </w:pPr>
            <w:r w:rsidRPr="00DC052E">
              <w:rPr>
                <w:sz w:val="20"/>
              </w:rPr>
              <w:t>No. 4 (4.75)</w:t>
            </w:r>
          </w:p>
        </w:tc>
        <w:tc>
          <w:tcPr>
            <w:tcW w:w="3240" w:type="dxa"/>
            <w:gridSpan w:val="2"/>
          </w:tcPr>
          <w:p w:rsidR="00995699" w:rsidRPr="00DC052E" w:rsidRDefault="00995699" w:rsidP="00B53EA7">
            <w:pPr>
              <w:jc w:val="center"/>
              <w:rPr>
                <w:sz w:val="20"/>
              </w:rPr>
            </w:pPr>
            <w:r w:rsidRPr="00DC052E">
              <w:rPr>
                <w:sz w:val="20"/>
              </w:rPr>
              <w:t>-</w:t>
            </w:r>
          </w:p>
        </w:tc>
        <w:tc>
          <w:tcPr>
            <w:tcW w:w="1965" w:type="dxa"/>
          </w:tcPr>
          <w:p w:rsidR="00995699" w:rsidRPr="00DC052E" w:rsidRDefault="00995699" w:rsidP="00B53EA7">
            <w:pPr>
              <w:pStyle w:val="headerss2"/>
              <w:tabs>
                <w:tab w:val="clear" w:pos="9360"/>
              </w:tabs>
              <w:spacing w:before="0"/>
              <w:rPr>
                <w:rFonts w:ascii="Times New Roman" w:hAnsi="Times New Roman"/>
                <w:strike/>
                <w:sz w:val="20"/>
              </w:rPr>
            </w:pPr>
          </w:p>
        </w:tc>
      </w:tr>
      <w:tr w:rsidR="00995699" w:rsidRPr="00DC052E" w:rsidTr="0094591F">
        <w:trPr>
          <w:jc w:val="center"/>
        </w:trPr>
        <w:tc>
          <w:tcPr>
            <w:tcW w:w="2718" w:type="dxa"/>
          </w:tcPr>
          <w:p w:rsidR="00995699" w:rsidRPr="00DC052E" w:rsidRDefault="00995699" w:rsidP="00B53EA7">
            <w:pPr>
              <w:jc w:val="center"/>
              <w:rPr>
                <w:sz w:val="20"/>
              </w:rPr>
            </w:pPr>
            <w:r w:rsidRPr="00DC052E">
              <w:rPr>
                <w:sz w:val="20"/>
              </w:rPr>
              <w:t>No. 8 (2.36)</w:t>
            </w:r>
          </w:p>
        </w:tc>
        <w:tc>
          <w:tcPr>
            <w:tcW w:w="3240" w:type="dxa"/>
            <w:gridSpan w:val="2"/>
          </w:tcPr>
          <w:p w:rsidR="00995699" w:rsidRPr="00DC052E" w:rsidRDefault="00995699" w:rsidP="00B53EA7">
            <w:pPr>
              <w:jc w:val="center"/>
              <w:rPr>
                <w:sz w:val="20"/>
              </w:rPr>
            </w:pPr>
            <w:r w:rsidRPr="00DC052E">
              <w:rPr>
                <w:sz w:val="20"/>
              </w:rPr>
              <w:t>19 - 45</w:t>
            </w:r>
          </w:p>
        </w:tc>
        <w:tc>
          <w:tcPr>
            <w:tcW w:w="1965" w:type="dxa"/>
          </w:tcPr>
          <w:p w:rsidR="00995699" w:rsidRPr="00DC052E" w:rsidRDefault="00995699" w:rsidP="00B53EA7">
            <w:pPr>
              <w:jc w:val="center"/>
              <w:rPr>
                <w:b/>
                <w:strike/>
                <w:sz w:val="20"/>
              </w:rPr>
            </w:pPr>
          </w:p>
        </w:tc>
      </w:tr>
      <w:tr w:rsidR="00995699" w:rsidRPr="00DC052E" w:rsidTr="0094591F">
        <w:trPr>
          <w:jc w:val="center"/>
        </w:trPr>
        <w:tc>
          <w:tcPr>
            <w:tcW w:w="2718" w:type="dxa"/>
          </w:tcPr>
          <w:p w:rsidR="00995699" w:rsidRPr="00DC052E" w:rsidRDefault="00995699" w:rsidP="00B53EA7">
            <w:pPr>
              <w:jc w:val="center"/>
              <w:rPr>
                <w:sz w:val="20"/>
              </w:rPr>
            </w:pPr>
            <w:r w:rsidRPr="00DC052E">
              <w:rPr>
                <w:sz w:val="20"/>
              </w:rPr>
              <w:t>No. 16 (1.18)</w:t>
            </w:r>
          </w:p>
        </w:tc>
        <w:tc>
          <w:tcPr>
            <w:tcW w:w="3240" w:type="dxa"/>
            <w:gridSpan w:val="2"/>
          </w:tcPr>
          <w:p w:rsidR="00995699" w:rsidRPr="00DC052E" w:rsidRDefault="00995699" w:rsidP="00B53EA7">
            <w:pPr>
              <w:jc w:val="center"/>
              <w:rPr>
                <w:sz w:val="20"/>
              </w:rPr>
            </w:pPr>
            <w:r w:rsidRPr="00DC052E">
              <w:rPr>
                <w:sz w:val="20"/>
              </w:rPr>
              <w:t>-</w:t>
            </w:r>
          </w:p>
        </w:tc>
        <w:tc>
          <w:tcPr>
            <w:tcW w:w="1965" w:type="dxa"/>
          </w:tcPr>
          <w:p w:rsidR="00995699" w:rsidRPr="00DC052E" w:rsidRDefault="00995699" w:rsidP="00B53EA7">
            <w:pPr>
              <w:jc w:val="center"/>
              <w:rPr>
                <w:b/>
                <w:strike/>
                <w:sz w:val="20"/>
              </w:rPr>
            </w:pPr>
          </w:p>
        </w:tc>
      </w:tr>
      <w:tr w:rsidR="00995699" w:rsidRPr="00DC052E" w:rsidTr="0094591F">
        <w:trPr>
          <w:jc w:val="center"/>
        </w:trPr>
        <w:tc>
          <w:tcPr>
            <w:tcW w:w="2718" w:type="dxa"/>
          </w:tcPr>
          <w:p w:rsidR="00995699" w:rsidRPr="00DC052E" w:rsidRDefault="00995699" w:rsidP="00B53EA7">
            <w:pPr>
              <w:jc w:val="center"/>
              <w:rPr>
                <w:sz w:val="20"/>
              </w:rPr>
            </w:pPr>
            <w:r w:rsidRPr="00DC052E">
              <w:rPr>
                <w:sz w:val="20"/>
              </w:rPr>
              <w:t>No. 30 (0.60)</w:t>
            </w:r>
          </w:p>
        </w:tc>
        <w:tc>
          <w:tcPr>
            <w:tcW w:w="3240" w:type="dxa"/>
            <w:gridSpan w:val="2"/>
          </w:tcPr>
          <w:p w:rsidR="00995699" w:rsidRPr="00DC052E" w:rsidRDefault="00995699" w:rsidP="00B53EA7">
            <w:pPr>
              <w:jc w:val="center"/>
              <w:rPr>
                <w:sz w:val="20"/>
              </w:rPr>
            </w:pPr>
            <w:r w:rsidRPr="00DC052E">
              <w:rPr>
                <w:sz w:val="20"/>
              </w:rPr>
              <w:t>-</w:t>
            </w:r>
          </w:p>
        </w:tc>
        <w:tc>
          <w:tcPr>
            <w:tcW w:w="1965" w:type="dxa"/>
          </w:tcPr>
          <w:p w:rsidR="00995699" w:rsidRPr="00DC052E" w:rsidRDefault="00995699" w:rsidP="00B53EA7">
            <w:pPr>
              <w:jc w:val="center"/>
              <w:rPr>
                <w:b/>
                <w:strike/>
                <w:sz w:val="20"/>
              </w:rPr>
            </w:pPr>
          </w:p>
        </w:tc>
      </w:tr>
      <w:tr w:rsidR="00995699" w:rsidRPr="00DC052E" w:rsidTr="0094591F">
        <w:trPr>
          <w:jc w:val="center"/>
        </w:trPr>
        <w:tc>
          <w:tcPr>
            <w:tcW w:w="2718" w:type="dxa"/>
          </w:tcPr>
          <w:p w:rsidR="00995699" w:rsidRPr="00DC052E" w:rsidRDefault="00995699" w:rsidP="00B53EA7">
            <w:pPr>
              <w:jc w:val="center"/>
              <w:rPr>
                <w:sz w:val="20"/>
              </w:rPr>
            </w:pPr>
            <w:r w:rsidRPr="00DC052E">
              <w:rPr>
                <w:sz w:val="20"/>
              </w:rPr>
              <w:t>No. 50 (0.30)</w:t>
            </w:r>
          </w:p>
        </w:tc>
        <w:tc>
          <w:tcPr>
            <w:tcW w:w="3240" w:type="dxa"/>
            <w:gridSpan w:val="2"/>
          </w:tcPr>
          <w:p w:rsidR="00995699" w:rsidRPr="00DC052E" w:rsidRDefault="00995699" w:rsidP="00B53EA7">
            <w:pPr>
              <w:jc w:val="center"/>
              <w:rPr>
                <w:sz w:val="20"/>
              </w:rPr>
            </w:pPr>
            <w:r w:rsidRPr="00DC052E">
              <w:rPr>
                <w:sz w:val="20"/>
              </w:rPr>
              <w:t>-</w:t>
            </w:r>
          </w:p>
        </w:tc>
        <w:tc>
          <w:tcPr>
            <w:tcW w:w="1965" w:type="dxa"/>
          </w:tcPr>
          <w:p w:rsidR="00995699" w:rsidRPr="00DC052E" w:rsidRDefault="00995699" w:rsidP="00B53EA7">
            <w:pPr>
              <w:jc w:val="center"/>
              <w:rPr>
                <w:b/>
                <w:strike/>
                <w:sz w:val="20"/>
              </w:rPr>
            </w:pPr>
          </w:p>
        </w:tc>
      </w:tr>
      <w:tr w:rsidR="00995699" w:rsidRPr="00DC052E" w:rsidTr="0094591F">
        <w:trPr>
          <w:trHeight w:val="270"/>
          <w:jc w:val="center"/>
        </w:trPr>
        <w:tc>
          <w:tcPr>
            <w:tcW w:w="2718" w:type="dxa"/>
          </w:tcPr>
          <w:p w:rsidR="00995699" w:rsidRPr="00DC052E" w:rsidRDefault="00995699" w:rsidP="002E2582">
            <w:pPr>
              <w:jc w:val="center"/>
              <w:rPr>
                <w:sz w:val="20"/>
              </w:rPr>
            </w:pPr>
            <w:r w:rsidRPr="00DC052E">
              <w:rPr>
                <w:sz w:val="20"/>
              </w:rPr>
              <w:t>No. 200 (0.075)</w:t>
            </w:r>
          </w:p>
        </w:tc>
        <w:tc>
          <w:tcPr>
            <w:tcW w:w="3240" w:type="dxa"/>
            <w:gridSpan w:val="2"/>
          </w:tcPr>
          <w:p w:rsidR="00995699" w:rsidRPr="00DC052E" w:rsidRDefault="00995699" w:rsidP="002E2582">
            <w:pPr>
              <w:jc w:val="center"/>
              <w:rPr>
                <w:sz w:val="20"/>
              </w:rPr>
            </w:pPr>
            <w:r w:rsidRPr="00DC052E">
              <w:rPr>
                <w:sz w:val="20"/>
              </w:rPr>
              <w:t>1 - 7</w:t>
            </w:r>
          </w:p>
        </w:tc>
        <w:tc>
          <w:tcPr>
            <w:tcW w:w="1965" w:type="dxa"/>
          </w:tcPr>
          <w:p w:rsidR="00995699" w:rsidRPr="00DC052E" w:rsidRDefault="00995699" w:rsidP="002E2582">
            <w:pPr>
              <w:jc w:val="center"/>
              <w:rPr>
                <w:sz w:val="20"/>
              </w:rPr>
            </w:pPr>
          </w:p>
        </w:tc>
      </w:tr>
      <w:tr w:rsidR="00995699" w:rsidRPr="00DC052E" w:rsidTr="0094591F">
        <w:trPr>
          <w:jc w:val="center"/>
        </w:trPr>
        <w:tc>
          <w:tcPr>
            <w:tcW w:w="3249" w:type="dxa"/>
            <w:gridSpan w:val="2"/>
          </w:tcPr>
          <w:p w:rsidR="00995699" w:rsidRPr="00DC052E" w:rsidRDefault="00995699" w:rsidP="00B53EA7">
            <w:pPr>
              <w:rPr>
                <w:sz w:val="20"/>
              </w:rPr>
            </w:pPr>
            <w:r w:rsidRPr="00DC052E">
              <w:rPr>
                <w:sz w:val="20"/>
              </w:rPr>
              <w:t>Asphalt Binder Content</w:t>
            </w:r>
          </w:p>
        </w:tc>
        <w:tc>
          <w:tcPr>
            <w:tcW w:w="4674" w:type="dxa"/>
            <w:gridSpan w:val="2"/>
          </w:tcPr>
          <w:p w:rsidR="00995699" w:rsidRPr="00DC052E" w:rsidRDefault="00995699" w:rsidP="00B53EA7">
            <w:pPr>
              <w:rPr>
                <w:sz w:val="20"/>
              </w:rPr>
            </w:pPr>
            <w:r w:rsidRPr="00DC052E">
              <w:rPr>
                <w:sz w:val="20"/>
              </w:rPr>
              <w:t>Design Value</w:t>
            </w:r>
          </w:p>
        </w:tc>
      </w:tr>
      <w:tr w:rsidR="00995699" w:rsidRPr="00DC052E" w:rsidTr="0094591F">
        <w:trPr>
          <w:jc w:val="center"/>
        </w:trPr>
        <w:tc>
          <w:tcPr>
            <w:tcW w:w="3249" w:type="dxa"/>
            <w:gridSpan w:val="2"/>
          </w:tcPr>
          <w:p w:rsidR="00995699" w:rsidRPr="00DC052E" w:rsidRDefault="00995699" w:rsidP="00B53EA7">
            <w:pPr>
              <w:rPr>
                <w:sz w:val="20"/>
              </w:rPr>
            </w:pPr>
            <w:r w:rsidRPr="00DC052E">
              <w:rPr>
                <w:sz w:val="20"/>
              </w:rPr>
              <w:t>% Air Voids</w:t>
            </w:r>
          </w:p>
        </w:tc>
        <w:tc>
          <w:tcPr>
            <w:tcW w:w="4674" w:type="dxa"/>
            <w:gridSpan w:val="2"/>
          </w:tcPr>
          <w:p w:rsidR="00995699" w:rsidRPr="00DC052E" w:rsidRDefault="00995699" w:rsidP="00E42BD8">
            <w:pPr>
              <w:spacing w:after="40"/>
              <w:rPr>
                <w:sz w:val="20"/>
              </w:rPr>
            </w:pPr>
            <w:r w:rsidRPr="00DC052E">
              <w:rPr>
                <w:sz w:val="20"/>
              </w:rPr>
              <w:t xml:space="preserve"> 4.0 </w:t>
            </w:r>
          </w:p>
        </w:tc>
      </w:tr>
      <w:tr w:rsidR="00995699" w:rsidRPr="00DC052E" w:rsidTr="0094591F">
        <w:trPr>
          <w:jc w:val="center"/>
        </w:trPr>
        <w:tc>
          <w:tcPr>
            <w:tcW w:w="3249" w:type="dxa"/>
            <w:gridSpan w:val="2"/>
          </w:tcPr>
          <w:p w:rsidR="00995699" w:rsidRPr="00DC052E" w:rsidRDefault="00995699" w:rsidP="00B53EA7">
            <w:pPr>
              <w:rPr>
                <w:sz w:val="20"/>
              </w:rPr>
            </w:pPr>
            <w:r w:rsidRPr="00DC052E">
              <w:rPr>
                <w:sz w:val="20"/>
              </w:rPr>
              <w:t>% VMA</w:t>
            </w:r>
          </w:p>
        </w:tc>
        <w:tc>
          <w:tcPr>
            <w:tcW w:w="4674" w:type="dxa"/>
            <w:gridSpan w:val="2"/>
          </w:tcPr>
          <w:p w:rsidR="00995699" w:rsidRPr="00DC052E" w:rsidRDefault="00995699" w:rsidP="00B53EA7">
            <w:pPr>
              <w:rPr>
                <w:sz w:val="20"/>
              </w:rPr>
            </w:pPr>
            <w:r w:rsidRPr="00DC052E">
              <w:rPr>
                <w:sz w:val="20"/>
              </w:rPr>
              <w:t>12.5 – 14.0</w:t>
            </w:r>
          </w:p>
        </w:tc>
      </w:tr>
      <w:tr w:rsidR="00995699" w:rsidRPr="00DC052E" w:rsidTr="0094591F">
        <w:trPr>
          <w:jc w:val="center"/>
        </w:trPr>
        <w:tc>
          <w:tcPr>
            <w:tcW w:w="3249" w:type="dxa"/>
            <w:gridSpan w:val="2"/>
          </w:tcPr>
          <w:p w:rsidR="00995699" w:rsidRPr="00DC052E" w:rsidRDefault="00995699" w:rsidP="00DC052E">
            <w:pPr>
              <w:rPr>
                <w:sz w:val="20"/>
              </w:rPr>
            </w:pPr>
            <w:r w:rsidRPr="00DC052E">
              <w:rPr>
                <w:sz w:val="20"/>
              </w:rPr>
              <w:t xml:space="preserve">Minimum Water Sensitivity Ratio </w:t>
            </w:r>
          </w:p>
        </w:tc>
        <w:tc>
          <w:tcPr>
            <w:tcW w:w="4674" w:type="dxa"/>
            <w:gridSpan w:val="2"/>
          </w:tcPr>
          <w:p w:rsidR="00995699" w:rsidRPr="00DC052E" w:rsidRDefault="00DC052E" w:rsidP="00B53EA7">
            <w:pPr>
              <w:rPr>
                <w:sz w:val="20"/>
              </w:rPr>
            </w:pPr>
            <w:r w:rsidRPr="00DC052E">
              <w:rPr>
                <w:sz w:val="20"/>
              </w:rPr>
              <w:t>80</w:t>
            </w:r>
          </w:p>
        </w:tc>
      </w:tr>
      <w:tr w:rsidR="00995699" w:rsidRPr="00DC052E" w:rsidTr="0094591F">
        <w:trPr>
          <w:jc w:val="center"/>
        </w:trPr>
        <w:tc>
          <w:tcPr>
            <w:tcW w:w="3249" w:type="dxa"/>
            <w:gridSpan w:val="2"/>
          </w:tcPr>
          <w:p w:rsidR="00995699" w:rsidRPr="00DC052E" w:rsidRDefault="00995699" w:rsidP="00DC052E">
            <w:pPr>
              <w:spacing w:after="40"/>
              <w:rPr>
                <w:sz w:val="20"/>
              </w:rPr>
            </w:pPr>
            <w:r w:rsidRPr="00DC052E">
              <w:rPr>
                <w:sz w:val="20"/>
              </w:rPr>
              <w:t>% Anti</w:t>
            </w:r>
            <w:r w:rsidR="00DC052E">
              <w:rPr>
                <w:sz w:val="20"/>
              </w:rPr>
              <w:noBreakHyphen/>
            </w:r>
            <w:r w:rsidRPr="00DC052E">
              <w:rPr>
                <w:sz w:val="20"/>
              </w:rPr>
              <w:t>strip</w:t>
            </w:r>
          </w:p>
        </w:tc>
        <w:tc>
          <w:tcPr>
            <w:tcW w:w="4674" w:type="dxa"/>
            <w:gridSpan w:val="2"/>
          </w:tcPr>
          <w:p w:rsidR="00995699" w:rsidRPr="00DC052E" w:rsidRDefault="00995699" w:rsidP="00B53EA7">
            <w:pPr>
              <w:spacing w:after="40"/>
              <w:rPr>
                <w:sz w:val="20"/>
              </w:rPr>
            </w:pPr>
            <w:r w:rsidRPr="00DC052E">
              <w:rPr>
                <w:sz w:val="20"/>
              </w:rPr>
              <w:t>As Required</w:t>
            </w:r>
          </w:p>
        </w:tc>
      </w:tr>
      <w:tr w:rsidR="00995699" w:rsidRPr="00DC052E" w:rsidTr="0094591F">
        <w:trPr>
          <w:jc w:val="center"/>
        </w:trPr>
        <w:tc>
          <w:tcPr>
            <w:tcW w:w="3249" w:type="dxa"/>
            <w:gridSpan w:val="2"/>
          </w:tcPr>
          <w:p w:rsidR="00995699" w:rsidRPr="00DC052E" w:rsidRDefault="00995699" w:rsidP="00B53EA7">
            <w:pPr>
              <w:spacing w:after="40"/>
              <w:rPr>
                <w:sz w:val="20"/>
              </w:rPr>
            </w:pPr>
            <w:r w:rsidRPr="00DC052E">
              <w:rPr>
                <w:sz w:val="20"/>
              </w:rPr>
              <w:t>Fines to Asphalt Ratio*</w:t>
            </w:r>
          </w:p>
        </w:tc>
        <w:tc>
          <w:tcPr>
            <w:tcW w:w="4674" w:type="dxa"/>
            <w:gridSpan w:val="2"/>
          </w:tcPr>
          <w:p w:rsidR="00995699" w:rsidRPr="00DC052E" w:rsidRDefault="00995699" w:rsidP="00B53EA7">
            <w:pPr>
              <w:spacing w:after="40"/>
              <w:rPr>
                <w:sz w:val="20"/>
              </w:rPr>
            </w:pPr>
            <w:r w:rsidRPr="00DC052E">
              <w:rPr>
                <w:sz w:val="20"/>
              </w:rPr>
              <w:t>0.6 – 1.6</w:t>
            </w:r>
          </w:p>
        </w:tc>
      </w:tr>
      <w:tr w:rsidR="00995699" w:rsidRPr="00DC052E" w:rsidTr="0094591F">
        <w:trPr>
          <w:jc w:val="center"/>
        </w:trPr>
        <w:tc>
          <w:tcPr>
            <w:tcW w:w="3249" w:type="dxa"/>
            <w:gridSpan w:val="2"/>
          </w:tcPr>
          <w:p w:rsidR="00995699" w:rsidRPr="00DC052E" w:rsidRDefault="00995699" w:rsidP="00B53EA7">
            <w:pPr>
              <w:rPr>
                <w:sz w:val="20"/>
              </w:rPr>
            </w:pPr>
            <w:r w:rsidRPr="00DC052E">
              <w:rPr>
                <w:sz w:val="20"/>
              </w:rPr>
              <w:t xml:space="preserve">Wheel Tracking Test </w:t>
            </w:r>
          </w:p>
          <w:p w:rsidR="00995699" w:rsidRPr="00DC052E" w:rsidRDefault="00995699" w:rsidP="00B53EA7">
            <w:pPr>
              <w:rPr>
                <w:sz w:val="20"/>
              </w:rPr>
            </w:pPr>
            <w:r w:rsidRPr="00DC052E">
              <w:rPr>
                <w:sz w:val="20"/>
              </w:rPr>
              <w:t>(8000 cycles, 100 psi, 64ºC)</w:t>
            </w:r>
          </w:p>
        </w:tc>
        <w:tc>
          <w:tcPr>
            <w:tcW w:w="4674" w:type="dxa"/>
            <w:gridSpan w:val="2"/>
          </w:tcPr>
          <w:p w:rsidR="00995699" w:rsidRPr="00DC052E" w:rsidRDefault="00995699" w:rsidP="00DC052E">
            <w:pPr>
              <w:tabs>
                <w:tab w:val="left" w:pos="2142"/>
              </w:tabs>
              <w:rPr>
                <w:sz w:val="20"/>
                <w:u w:val="single"/>
              </w:rPr>
            </w:pPr>
            <w:r w:rsidRPr="00DC052E">
              <w:rPr>
                <w:sz w:val="20"/>
                <w:u w:val="single"/>
              </w:rPr>
              <w:t>Design Gyration</w:t>
            </w:r>
            <w:r w:rsidR="00DC052E">
              <w:rPr>
                <w:sz w:val="20"/>
              </w:rPr>
              <w:tab/>
            </w:r>
            <w:r w:rsidRPr="00DC052E">
              <w:rPr>
                <w:sz w:val="20"/>
                <w:u w:val="single"/>
              </w:rPr>
              <w:t xml:space="preserve">Maximum Rut </w:t>
            </w:r>
          </w:p>
          <w:p w:rsidR="00995699" w:rsidRPr="00DC052E" w:rsidRDefault="00995699" w:rsidP="00DC052E">
            <w:pPr>
              <w:tabs>
                <w:tab w:val="left" w:pos="1872"/>
              </w:tabs>
              <w:ind w:left="162"/>
              <w:rPr>
                <w:sz w:val="20"/>
              </w:rPr>
            </w:pPr>
            <w:r w:rsidRPr="00DC052E">
              <w:rPr>
                <w:sz w:val="20"/>
              </w:rPr>
              <w:t>75 &amp; 115</w:t>
            </w:r>
            <w:r w:rsidR="00DC052E">
              <w:rPr>
                <w:sz w:val="20"/>
              </w:rPr>
              <w:tab/>
            </w:r>
            <w:r w:rsidRPr="00DC052E">
              <w:rPr>
                <w:sz w:val="20"/>
              </w:rPr>
              <w:t>0.315 in. (8.000 mm)</w:t>
            </w:r>
          </w:p>
          <w:p w:rsidR="00995699" w:rsidRPr="00DC052E" w:rsidRDefault="00995699" w:rsidP="002E2582">
            <w:pPr>
              <w:tabs>
                <w:tab w:val="left" w:pos="1872"/>
              </w:tabs>
              <w:ind w:left="342"/>
              <w:rPr>
                <w:sz w:val="20"/>
              </w:rPr>
            </w:pPr>
            <w:r w:rsidRPr="00DC052E">
              <w:rPr>
                <w:sz w:val="20"/>
              </w:rPr>
              <w:t>160</w:t>
            </w:r>
            <w:r w:rsidR="00DC052E">
              <w:rPr>
                <w:sz w:val="20"/>
              </w:rPr>
              <w:tab/>
            </w:r>
            <w:r w:rsidRPr="00DC052E">
              <w:rPr>
                <w:sz w:val="20"/>
              </w:rPr>
              <w:t>0.197 in. (5.000 mm)</w:t>
            </w:r>
          </w:p>
          <w:p w:rsidR="00995699" w:rsidRPr="00DC052E" w:rsidRDefault="00995699" w:rsidP="002E2582">
            <w:pPr>
              <w:tabs>
                <w:tab w:val="left" w:pos="1872"/>
              </w:tabs>
              <w:ind w:left="342"/>
              <w:rPr>
                <w:sz w:val="20"/>
                <w:u w:val="single"/>
              </w:rPr>
            </w:pPr>
            <w:r w:rsidRPr="00DC052E">
              <w:rPr>
                <w:sz w:val="20"/>
              </w:rPr>
              <w:t>205</w:t>
            </w:r>
            <w:r w:rsidR="00DC052E">
              <w:rPr>
                <w:sz w:val="20"/>
              </w:rPr>
              <w:tab/>
            </w:r>
            <w:r w:rsidRPr="00DC052E">
              <w:rPr>
                <w:sz w:val="20"/>
              </w:rPr>
              <w:t>0.197 in. (5.000 mm)</w:t>
            </w:r>
          </w:p>
        </w:tc>
      </w:tr>
    </w:tbl>
    <w:p w:rsidR="00995699" w:rsidRPr="00DC052E" w:rsidRDefault="00995699" w:rsidP="0094591F">
      <w:pPr>
        <w:pStyle w:val="BodyText3"/>
        <w:spacing w:line="240" w:lineRule="auto"/>
        <w:ind w:left="720"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052E">
        <w:rPr>
          <w:rFonts w:ascii="Times New Roman" w:eastAsia="Times New Roman" w:hAnsi="Times New Roman" w:cs="Times New Roman"/>
          <w:sz w:val="20"/>
          <w:szCs w:val="20"/>
        </w:rPr>
        <w:t>*Fines to asphalt ratio shall be defined as the percent materials passing the No. 200 (0.075 mm) sieve (expressed as a percent of total aggregate weight) divided by the effective asphalt binder content.</w:t>
      </w:r>
    </w:p>
    <w:p w:rsidR="0094591F" w:rsidRDefault="0094591F">
      <w:pPr>
        <w:overflowPunct/>
        <w:autoSpaceDE/>
        <w:autoSpaceDN/>
        <w:adjustRightInd/>
        <w:textAlignment w:val="auto"/>
      </w:pPr>
      <w:r>
        <w:br w:type="page"/>
      </w:r>
    </w:p>
    <w:p w:rsidR="009350F6" w:rsidRDefault="009350F6" w:rsidP="002E2582">
      <w:pPr>
        <w:keepNext/>
        <w:spacing w:before="120" w:after="120"/>
        <w:ind w:firstLine="720"/>
      </w:pPr>
      <w:r>
        <w:lastRenderedPageBreak/>
        <w:t>Table 407</w:t>
      </w:r>
      <w:r w:rsidR="00EA1B54">
        <w:noBreakHyphen/>
      </w:r>
      <w:r>
        <w:t>1 and Table 407</w:t>
      </w:r>
      <w:r w:rsidR="00EA1B54">
        <w:noBreakHyphen/>
      </w:r>
      <w:r>
        <w:t xml:space="preserve">2 of </w:t>
      </w:r>
      <w:r w:rsidRPr="0055294B">
        <w:rPr>
          <w:b/>
        </w:rPr>
        <w:t>Subsection 40</w:t>
      </w:r>
      <w:r>
        <w:rPr>
          <w:b/>
        </w:rPr>
        <w:t>7</w:t>
      </w:r>
      <w:r w:rsidRPr="0055294B">
        <w:rPr>
          <w:b/>
        </w:rPr>
        <w:t>.0</w:t>
      </w:r>
      <w:r>
        <w:rPr>
          <w:b/>
        </w:rPr>
        <w:t>4</w:t>
      </w:r>
      <w:r w:rsidR="00EA1B54">
        <w:rPr>
          <w:b/>
        </w:rPr>
        <w:t>,</w:t>
      </w:r>
      <w:r>
        <w:rPr>
          <w:b/>
        </w:rPr>
        <w:t xml:space="preserve"> Construction Requirements and Acceptance</w:t>
      </w:r>
      <w:r w:rsidR="00EA1B54">
        <w:rPr>
          <w:b/>
        </w:rPr>
        <w:t>,</w:t>
      </w:r>
      <w:r>
        <w:rPr>
          <w:b/>
        </w:rPr>
        <w:t xml:space="preserve"> </w:t>
      </w:r>
      <w:r>
        <w:t>are hereby deleted and the following substituted therefor:</w:t>
      </w:r>
    </w:p>
    <w:tbl>
      <w:tblPr>
        <w:tblW w:w="8060" w:type="dxa"/>
        <w:jc w:val="center"/>
        <w:tblLayout w:type="fixed"/>
        <w:tblLook w:val="0000" w:firstRow="0" w:lastRow="0" w:firstColumn="0" w:lastColumn="0" w:noHBand="0" w:noVBand="0"/>
      </w:tblPr>
      <w:tblGrid>
        <w:gridCol w:w="2538"/>
        <w:gridCol w:w="504"/>
        <w:gridCol w:w="3006"/>
        <w:gridCol w:w="2012"/>
      </w:tblGrid>
      <w:tr w:rsidR="00995699" w:rsidRPr="00EA1B54" w:rsidTr="0094591F">
        <w:trPr>
          <w:jc w:val="center"/>
        </w:trPr>
        <w:tc>
          <w:tcPr>
            <w:tcW w:w="8060" w:type="dxa"/>
            <w:gridSpan w:val="4"/>
          </w:tcPr>
          <w:p w:rsidR="00995699" w:rsidRPr="00EA1B54" w:rsidRDefault="00995699" w:rsidP="00B53EA7">
            <w:pPr>
              <w:jc w:val="center"/>
              <w:rPr>
                <w:b/>
                <w:bCs/>
                <w:sz w:val="20"/>
              </w:rPr>
            </w:pPr>
            <w:r w:rsidRPr="00EA1B54">
              <w:rPr>
                <w:b/>
                <w:bCs/>
                <w:sz w:val="20"/>
              </w:rPr>
              <w:t>Table 407-1</w:t>
            </w:r>
          </w:p>
        </w:tc>
      </w:tr>
      <w:tr w:rsidR="00995699" w:rsidRPr="00EA1B54" w:rsidTr="0094591F">
        <w:trPr>
          <w:jc w:val="center"/>
        </w:trPr>
        <w:tc>
          <w:tcPr>
            <w:tcW w:w="8060" w:type="dxa"/>
            <w:gridSpan w:val="4"/>
          </w:tcPr>
          <w:p w:rsidR="00EA1B54" w:rsidRPr="00EA1B54" w:rsidRDefault="00995699" w:rsidP="00B53EA7">
            <w:pPr>
              <w:jc w:val="center"/>
              <w:rPr>
                <w:sz w:val="20"/>
              </w:rPr>
            </w:pPr>
            <w:r w:rsidRPr="00EA1B54">
              <w:rPr>
                <w:sz w:val="20"/>
              </w:rPr>
              <w:t>Design Requirements for Asphalt Concrete Hot Mix Surface Course</w:t>
            </w:r>
          </w:p>
          <w:p w:rsidR="00995699" w:rsidRPr="00EA1B54" w:rsidRDefault="00995699" w:rsidP="00B53EA7">
            <w:pPr>
              <w:jc w:val="center"/>
              <w:rPr>
                <w:sz w:val="20"/>
              </w:rPr>
            </w:pPr>
            <w:r w:rsidRPr="00EA1B54">
              <w:rPr>
                <w:sz w:val="20"/>
              </w:rPr>
              <w:t>(1/2″ [12.5 mm])</w:t>
            </w:r>
          </w:p>
        </w:tc>
      </w:tr>
      <w:tr w:rsidR="00995699" w:rsidRPr="00EA1B54" w:rsidTr="0094591F">
        <w:trPr>
          <w:jc w:val="center"/>
        </w:trPr>
        <w:tc>
          <w:tcPr>
            <w:tcW w:w="2538" w:type="dxa"/>
          </w:tcPr>
          <w:p w:rsidR="00995699" w:rsidRPr="00EA1B54" w:rsidRDefault="00995699" w:rsidP="00B53EA7">
            <w:pPr>
              <w:rPr>
                <w:sz w:val="20"/>
              </w:rPr>
            </w:pPr>
          </w:p>
        </w:tc>
        <w:tc>
          <w:tcPr>
            <w:tcW w:w="3510" w:type="dxa"/>
            <w:gridSpan w:val="2"/>
          </w:tcPr>
          <w:p w:rsidR="00995699" w:rsidRPr="00EA1B54" w:rsidRDefault="00995699" w:rsidP="00B53EA7">
            <w:pPr>
              <w:jc w:val="center"/>
              <w:rPr>
                <w:sz w:val="20"/>
              </w:rPr>
            </w:pPr>
            <w:r w:rsidRPr="00EA1B54">
              <w:rPr>
                <w:sz w:val="20"/>
              </w:rPr>
              <w:t>Control Points</w:t>
            </w:r>
          </w:p>
        </w:tc>
        <w:tc>
          <w:tcPr>
            <w:tcW w:w="2012" w:type="dxa"/>
          </w:tcPr>
          <w:p w:rsidR="00995699" w:rsidRPr="00EA1B54" w:rsidRDefault="00995699" w:rsidP="00B53EA7">
            <w:pPr>
              <w:jc w:val="center"/>
              <w:rPr>
                <w:b/>
                <w:strike/>
                <w:sz w:val="20"/>
              </w:rPr>
            </w:pPr>
          </w:p>
        </w:tc>
      </w:tr>
      <w:tr w:rsidR="00995699" w:rsidRPr="00EA1B54" w:rsidTr="0094591F">
        <w:trPr>
          <w:jc w:val="center"/>
        </w:trPr>
        <w:tc>
          <w:tcPr>
            <w:tcW w:w="2538" w:type="dxa"/>
          </w:tcPr>
          <w:p w:rsidR="00995699" w:rsidRPr="00EA1B54" w:rsidRDefault="00995699" w:rsidP="00B53EA7">
            <w:pPr>
              <w:jc w:val="center"/>
              <w:rPr>
                <w:sz w:val="20"/>
              </w:rPr>
            </w:pPr>
            <w:r w:rsidRPr="00EA1B54">
              <w:rPr>
                <w:sz w:val="20"/>
              </w:rPr>
              <w:t>Sieve (mm)</w:t>
            </w:r>
          </w:p>
        </w:tc>
        <w:tc>
          <w:tcPr>
            <w:tcW w:w="3510" w:type="dxa"/>
            <w:gridSpan w:val="2"/>
          </w:tcPr>
          <w:p w:rsidR="00995699" w:rsidRPr="00EA1B54" w:rsidRDefault="00995699" w:rsidP="00B53EA7">
            <w:pPr>
              <w:jc w:val="center"/>
              <w:rPr>
                <w:sz w:val="20"/>
              </w:rPr>
            </w:pPr>
            <w:r w:rsidRPr="00EA1B54">
              <w:rPr>
                <w:sz w:val="20"/>
              </w:rPr>
              <w:t>Percent Passing (%)</w:t>
            </w:r>
          </w:p>
        </w:tc>
        <w:tc>
          <w:tcPr>
            <w:tcW w:w="2012" w:type="dxa"/>
          </w:tcPr>
          <w:p w:rsidR="00995699" w:rsidRPr="00EA1B54" w:rsidRDefault="00995699" w:rsidP="00B53EA7">
            <w:pPr>
              <w:jc w:val="center"/>
              <w:rPr>
                <w:b/>
                <w:strike/>
                <w:sz w:val="20"/>
              </w:rPr>
            </w:pPr>
          </w:p>
        </w:tc>
      </w:tr>
      <w:tr w:rsidR="00995699" w:rsidRPr="00EA1B54" w:rsidTr="0094591F">
        <w:trPr>
          <w:jc w:val="center"/>
        </w:trPr>
        <w:tc>
          <w:tcPr>
            <w:tcW w:w="2538" w:type="dxa"/>
          </w:tcPr>
          <w:p w:rsidR="00995699" w:rsidRPr="00EA1B54" w:rsidRDefault="00995699" w:rsidP="00B53EA7">
            <w:pPr>
              <w:jc w:val="center"/>
              <w:rPr>
                <w:sz w:val="20"/>
              </w:rPr>
            </w:pPr>
            <w:r w:rsidRPr="00EA1B54">
              <w:rPr>
                <w:sz w:val="20"/>
              </w:rPr>
              <w:t>¾″ (19.0)</w:t>
            </w:r>
          </w:p>
        </w:tc>
        <w:tc>
          <w:tcPr>
            <w:tcW w:w="3510" w:type="dxa"/>
            <w:gridSpan w:val="2"/>
          </w:tcPr>
          <w:p w:rsidR="00995699" w:rsidRPr="00EA1B54" w:rsidRDefault="00995699" w:rsidP="00B53EA7">
            <w:pPr>
              <w:jc w:val="center"/>
              <w:rPr>
                <w:sz w:val="20"/>
              </w:rPr>
            </w:pPr>
            <w:r w:rsidRPr="00EA1B54">
              <w:rPr>
                <w:sz w:val="20"/>
              </w:rPr>
              <w:t>100</w:t>
            </w:r>
          </w:p>
        </w:tc>
        <w:tc>
          <w:tcPr>
            <w:tcW w:w="2012" w:type="dxa"/>
          </w:tcPr>
          <w:p w:rsidR="00995699" w:rsidRPr="00EA1B54" w:rsidRDefault="00995699" w:rsidP="00B53EA7">
            <w:pPr>
              <w:jc w:val="center"/>
              <w:rPr>
                <w:sz w:val="20"/>
              </w:rPr>
            </w:pPr>
          </w:p>
        </w:tc>
      </w:tr>
      <w:tr w:rsidR="00995699" w:rsidRPr="00EA1B54" w:rsidTr="0094591F">
        <w:trPr>
          <w:jc w:val="center"/>
        </w:trPr>
        <w:tc>
          <w:tcPr>
            <w:tcW w:w="2538" w:type="dxa"/>
          </w:tcPr>
          <w:p w:rsidR="00995699" w:rsidRPr="00EA1B54" w:rsidRDefault="00995699" w:rsidP="00B53EA7">
            <w:pPr>
              <w:jc w:val="center"/>
              <w:rPr>
                <w:sz w:val="20"/>
              </w:rPr>
            </w:pPr>
            <w:r w:rsidRPr="00EA1B54">
              <w:rPr>
                <w:sz w:val="20"/>
              </w:rPr>
              <w:t>½″ (12.5)</w:t>
            </w:r>
          </w:p>
        </w:tc>
        <w:tc>
          <w:tcPr>
            <w:tcW w:w="3510" w:type="dxa"/>
            <w:gridSpan w:val="2"/>
          </w:tcPr>
          <w:p w:rsidR="00995699" w:rsidRPr="00EA1B54" w:rsidRDefault="00995699" w:rsidP="00B53EA7">
            <w:pPr>
              <w:jc w:val="center"/>
              <w:rPr>
                <w:sz w:val="20"/>
              </w:rPr>
            </w:pPr>
            <w:r w:rsidRPr="00EA1B54">
              <w:rPr>
                <w:sz w:val="20"/>
              </w:rPr>
              <w:t>90 - 100</w:t>
            </w:r>
          </w:p>
        </w:tc>
        <w:tc>
          <w:tcPr>
            <w:tcW w:w="2012" w:type="dxa"/>
          </w:tcPr>
          <w:p w:rsidR="00995699" w:rsidRPr="00EA1B54" w:rsidRDefault="00995699" w:rsidP="00B53EA7">
            <w:pPr>
              <w:jc w:val="center"/>
              <w:rPr>
                <w:sz w:val="20"/>
              </w:rPr>
            </w:pPr>
          </w:p>
        </w:tc>
      </w:tr>
      <w:tr w:rsidR="00995699" w:rsidRPr="00EA1B54" w:rsidTr="0094591F">
        <w:trPr>
          <w:jc w:val="center"/>
        </w:trPr>
        <w:tc>
          <w:tcPr>
            <w:tcW w:w="2538" w:type="dxa"/>
          </w:tcPr>
          <w:p w:rsidR="00995699" w:rsidRPr="00EA1B54" w:rsidRDefault="00995699" w:rsidP="00B53EA7">
            <w:pPr>
              <w:jc w:val="center"/>
              <w:rPr>
                <w:sz w:val="20"/>
              </w:rPr>
            </w:pPr>
            <w:r w:rsidRPr="00EA1B54">
              <w:rPr>
                <w:sz w:val="20"/>
              </w:rPr>
              <w:t>3/8″ (9.5)</w:t>
            </w:r>
          </w:p>
        </w:tc>
        <w:tc>
          <w:tcPr>
            <w:tcW w:w="3510" w:type="dxa"/>
            <w:gridSpan w:val="2"/>
          </w:tcPr>
          <w:p w:rsidR="00995699" w:rsidRPr="00EA1B54" w:rsidRDefault="00995699" w:rsidP="00B53EA7">
            <w:pPr>
              <w:jc w:val="center"/>
              <w:rPr>
                <w:sz w:val="20"/>
              </w:rPr>
            </w:pPr>
            <w:r w:rsidRPr="00EA1B54">
              <w:rPr>
                <w:sz w:val="20"/>
              </w:rPr>
              <w:t>90 max.</w:t>
            </w:r>
          </w:p>
        </w:tc>
        <w:tc>
          <w:tcPr>
            <w:tcW w:w="2012" w:type="dxa"/>
          </w:tcPr>
          <w:p w:rsidR="00995699" w:rsidRPr="00EA1B54" w:rsidRDefault="00995699" w:rsidP="00B53EA7">
            <w:pPr>
              <w:jc w:val="center"/>
              <w:rPr>
                <w:sz w:val="20"/>
              </w:rPr>
            </w:pPr>
          </w:p>
        </w:tc>
      </w:tr>
      <w:tr w:rsidR="00995699" w:rsidRPr="00EA1B54" w:rsidTr="0094591F">
        <w:trPr>
          <w:jc w:val="center"/>
        </w:trPr>
        <w:tc>
          <w:tcPr>
            <w:tcW w:w="2538" w:type="dxa"/>
          </w:tcPr>
          <w:p w:rsidR="00995699" w:rsidRPr="00EA1B54" w:rsidRDefault="00995699" w:rsidP="00B53EA7">
            <w:pPr>
              <w:jc w:val="center"/>
              <w:rPr>
                <w:sz w:val="20"/>
              </w:rPr>
            </w:pPr>
            <w:r w:rsidRPr="00EA1B54">
              <w:rPr>
                <w:sz w:val="20"/>
              </w:rPr>
              <w:t>No. 8 (2.36)</w:t>
            </w:r>
          </w:p>
        </w:tc>
        <w:tc>
          <w:tcPr>
            <w:tcW w:w="3510" w:type="dxa"/>
            <w:gridSpan w:val="2"/>
          </w:tcPr>
          <w:p w:rsidR="00995699" w:rsidRPr="00EA1B54" w:rsidRDefault="00995699" w:rsidP="00B53EA7">
            <w:pPr>
              <w:jc w:val="center"/>
              <w:rPr>
                <w:sz w:val="20"/>
              </w:rPr>
            </w:pPr>
            <w:r w:rsidRPr="00EA1B54">
              <w:rPr>
                <w:sz w:val="20"/>
              </w:rPr>
              <w:t>28 - 58</w:t>
            </w:r>
          </w:p>
        </w:tc>
        <w:tc>
          <w:tcPr>
            <w:tcW w:w="2012" w:type="dxa"/>
          </w:tcPr>
          <w:p w:rsidR="00995699" w:rsidRPr="00EA1B54" w:rsidRDefault="00995699" w:rsidP="00B53EA7">
            <w:pPr>
              <w:jc w:val="center"/>
              <w:rPr>
                <w:b/>
                <w:strike/>
                <w:sz w:val="20"/>
              </w:rPr>
            </w:pPr>
          </w:p>
        </w:tc>
      </w:tr>
      <w:tr w:rsidR="00995699" w:rsidRPr="00EA1B54" w:rsidTr="0094591F">
        <w:trPr>
          <w:jc w:val="center"/>
        </w:trPr>
        <w:tc>
          <w:tcPr>
            <w:tcW w:w="2538" w:type="dxa"/>
          </w:tcPr>
          <w:p w:rsidR="00995699" w:rsidRPr="00EA1B54" w:rsidRDefault="00995699" w:rsidP="00B53EA7">
            <w:pPr>
              <w:jc w:val="center"/>
              <w:rPr>
                <w:sz w:val="20"/>
              </w:rPr>
            </w:pPr>
            <w:r w:rsidRPr="00EA1B54">
              <w:rPr>
                <w:sz w:val="20"/>
              </w:rPr>
              <w:t>No. 16 (1.18)</w:t>
            </w:r>
          </w:p>
        </w:tc>
        <w:tc>
          <w:tcPr>
            <w:tcW w:w="3510" w:type="dxa"/>
            <w:gridSpan w:val="2"/>
          </w:tcPr>
          <w:p w:rsidR="00995699" w:rsidRPr="00EA1B54" w:rsidRDefault="00995699" w:rsidP="00B53EA7">
            <w:pPr>
              <w:jc w:val="center"/>
              <w:rPr>
                <w:sz w:val="20"/>
              </w:rPr>
            </w:pPr>
            <w:r w:rsidRPr="00EA1B54">
              <w:rPr>
                <w:sz w:val="20"/>
              </w:rPr>
              <w:t>-</w:t>
            </w:r>
          </w:p>
        </w:tc>
        <w:tc>
          <w:tcPr>
            <w:tcW w:w="2012" w:type="dxa"/>
          </w:tcPr>
          <w:p w:rsidR="00995699" w:rsidRPr="00EA1B54" w:rsidRDefault="00995699" w:rsidP="00B53EA7">
            <w:pPr>
              <w:jc w:val="center"/>
              <w:rPr>
                <w:b/>
                <w:strike/>
                <w:sz w:val="20"/>
              </w:rPr>
            </w:pPr>
          </w:p>
        </w:tc>
      </w:tr>
      <w:tr w:rsidR="00995699" w:rsidRPr="00EA1B54" w:rsidTr="0094591F">
        <w:trPr>
          <w:jc w:val="center"/>
        </w:trPr>
        <w:tc>
          <w:tcPr>
            <w:tcW w:w="2538" w:type="dxa"/>
          </w:tcPr>
          <w:p w:rsidR="00995699" w:rsidRPr="00EA1B54" w:rsidRDefault="00995699" w:rsidP="00B53EA7">
            <w:pPr>
              <w:jc w:val="center"/>
              <w:rPr>
                <w:sz w:val="20"/>
              </w:rPr>
            </w:pPr>
            <w:r w:rsidRPr="00EA1B54">
              <w:rPr>
                <w:sz w:val="20"/>
              </w:rPr>
              <w:t>No. 30 (0.60)</w:t>
            </w:r>
          </w:p>
        </w:tc>
        <w:tc>
          <w:tcPr>
            <w:tcW w:w="3510" w:type="dxa"/>
            <w:gridSpan w:val="2"/>
          </w:tcPr>
          <w:p w:rsidR="00995699" w:rsidRPr="00EA1B54" w:rsidRDefault="00995699" w:rsidP="00B53EA7">
            <w:pPr>
              <w:jc w:val="center"/>
              <w:rPr>
                <w:sz w:val="20"/>
              </w:rPr>
            </w:pPr>
            <w:r w:rsidRPr="00EA1B54">
              <w:rPr>
                <w:sz w:val="20"/>
              </w:rPr>
              <w:t>-</w:t>
            </w:r>
          </w:p>
        </w:tc>
        <w:tc>
          <w:tcPr>
            <w:tcW w:w="2012" w:type="dxa"/>
          </w:tcPr>
          <w:p w:rsidR="00995699" w:rsidRPr="00EA1B54" w:rsidRDefault="00995699" w:rsidP="00B53EA7">
            <w:pPr>
              <w:jc w:val="center"/>
              <w:rPr>
                <w:b/>
                <w:strike/>
                <w:sz w:val="20"/>
              </w:rPr>
            </w:pPr>
          </w:p>
        </w:tc>
      </w:tr>
      <w:tr w:rsidR="00995699" w:rsidRPr="00EA1B54" w:rsidTr="0094591F">
        <w:trPr>
          <w:jc w:val="center"/>
        </w:trPr>
        <w:tc>
          <w:tcPr>
            <w:tcW w:w="2538" w:type="dxa"/>
          </w:tcPr>
          <w:p w:rsidR="00995699" w:rsidRPr="00EA1B54" w:rsidRDefault="00995699" w:rsidP="00B53EA7">
            <w:pPr>
              <w:jc w:val="center"/>
              <w:rPr>
                <w:sz w:val="20"/>
              </w:rPr>
            </w:pPr>
            <w:r w:rsidRPr="00EA1B54">
              <w:rPr>
                <w:sz w:val="20"/>
              </w:rPr>
              <w:t>No. 50 (0.30)</w:t>
            </w:r>
          </w:p>
        </w:tc>
        <w:tc>
          <w:tcPr>
            <w:tcW w:w="3510" w:type="dxa"/>
            <w:gridSpan w:val="2"/>
          </w:tcPr>
          <w:p w:rsidR="00995699" w:rsidRPr="00EA1B54" w:rsidRDefault="00995699" w:rsidP="00B53EA7">
            <w:pPr>
              <w:jc w:val="center"/>
              <w:rPr>
                <w:sz w:val="20"/>
              </w:rPr>
            </w:pPr>
            <w:r w:rsidRPr="00EA1B54">
              <w:rPr>
                <w:sz w:val="20"/>
              </w:rPr>
              <w:t>-</w:t>
            </w:r>
          </w:p>
        </w:tc>
        <w:tc>
          <w:tcPr>
            <w:tcW w:w="2012" w:type="dxa"/>
          </w:tcPr>
          <w:p w:rsidR="00995699" w:rsidRPr="00EA1B54" w:rsidRDefault="00995699" w:rsidP="00B53EA7">
            <w:pPr>
              <w:jc w:val="center"/>
              <w:rPr>
                <w:b/>
                <w:strike/>
                <w:sz w:val="20"/>
              </w:rPr>
            </w:pPr>
          </w:p>
        </w:tc>
      </w:tr>
      <w:tr w:rsidR="00995699" w:rsidRPr="00EA1B54" w:rsidTr="0094591F">
        <w:trPr>
          <w:jc w:val="center"/>
        </w:trPr>
        <w:tc>
          <w:tcPr>
            <w:tcW w:w="2538" w:type="dxa"/>
          </w:tcPr>
          <w:p w:rsidR="00995699" w:rsidRPr="00EA1B54" w:rsidRDefault="00995699" w:rsidP="00B53EA7">
            <w:pPr>
              <w:jc w:val="center"/>
              <w:rPr>
                <w:sz w:val="20"/>
              </w:rPr>
            </w:pPr>
            <w:r w:rsidRPr="00EA1B54">
              <w:rPr>
                <w:sz w:val="20"/>
              </w:rPr>
              <w:t>No. 200 (0.075)</w:t>
            </w:r>
          </w:p>
        </w:tc>
        <w:tc>
          <w:tcPr>
            <w:tcW w:w="3510" w:type="dxa"/>
            <w:gridSpan w:val="2"/>
          </w:tcPr>
          <w:p w:rsidR="00995699" w:rsidRPr="00EA1B54" w:rsidRDefault="00995699" w:rsidP="00B53EA7">
            <w:pPr>
              <w:jc w:val="center"/>
              <w:rPr>
                <w:b/>
                <w:sz w:val="20"/>
              </w:rPr>
            </w:pPr>
            <w:r w:rsidRPr="00EA1B54">
              <w:rPr>
                <w:sz w:val="20"/>
              </w:rPr>
              <w:t>2 - 10</w:t>
            </w:r>
          </w:p>
        </w:tc>
        <w:tc>
          <w:tcPr>
            <w:tcW w:w="2012" w:type="dxa"/>
          </w:tcPr>
          <w:p w:rsidR="00995699" w:rsidRPr="00EA1B54" w:rsidRDefault="00995699" w:rsidP="00B53EA7">
            <w:pPr>
              <w:jc w:val="center"/>
              <w:rPr>
                <w:b/>
                <w:sz w:val="20"/>
              </w:rPr>
            </w:pPr>
          </w:p>
        </w:tc>
      </w:tr>
      <w:tr w:rsidR="00995699" w:rsidRPr="00EA1B54" w:rsidTr="0094591F">
        <w:trPr>
          <w:jc w:val="center"/>
        </w:trPr>
        <w:tc>
          <w:tcPr>
            <w:tcW w:w="3042" w:type="dxa"/>
            <w:gridSpan w:val="2"/>
          </w:tcPr>
          <w:p w:rsidR="00995699" w:rsidRPr="00EA1B54" w:rsidRDefault="00995699" w:rsidP="00B53EA7">
            <w:pPr>
              <w:spacing w:after="40"/>
              <w:rPr>
                <w:sz w:val="20"/>
              </w:rPr>
            </w:pPr>
            <w:r w:rsidRPr="00EA1B54">
              <w:rPr>
                <w:sz w:val="20"/>
              </w:rPr>
              <w:t>Asphalt Binder Content</w:t>
            </w:r>
          </w:p>
        </w:tc>
        <w:tc>
          <w:tcPr>
            <w:tcW w:w="5018" w:type="dxa"/>
            <w:gridSpan w:val="2"/>
          </w:tcPr>
          <w:p w:rsidR="00995699" w:rsidRPr="00EA1B54" w:rsidRDefault="00995699" w:rsidP="00B53EA7">
            <w:pPr>
              <w:spacing w:after="40"/>
              <w:rPr>
                <w:sz w:val="20"/>
              </w:rPr>
            </w:pPr>
            <w:r w:rsidRPr="00EA1B54">
              <w:rPr>
                <w:sz w:val="20"/>
              </w:rPr>
              <w:t>Design Value</w:t>
            </w:r>
          </w:p>
        </w:tc>
      </w:tr>
      <w:tr w:rsidR="00995699" w:rsidRPr="00EA1B54" w:rsidTr="0094591F">
        <w:trPr>
          <w:jc w:val="center"/>
        </w:trPr>
        <w:tc>
          <w:tcPr>
            <w:tcW w:w="3042" w:type="dxa"/>
            <w:gridSpan w:val="2"/>
          </w:tcPr>
          <w:p w:rsidR="00995699" w:rsidRPr="00EA1B54" w:rsidRDefault="00995699" w:rsidP="00B53EA7">
            <w:pPr>
              <w:rPr>
                <w:sz w:val="20"/>
              </w:rPr>
            </w:pPr>
            <w:r w:rsidRPr="00EA1B54">
              <w:rPr>
                <w:sz w:val="20"/>
              </w:rPr>
              <w:t>% Air Voids</w:t>
            </w:r>
          </w:p>
        </w:tc>
        <w:tc>
          <w:tcPr>
            <w:tcW w:w="5018" w:type="dxa"/>
            <w:gridSpan w:val="2"/>
          </w:tcPr>
          <w:p w:rsidR="00995699" w:rsidRPr="00EA1B54" w:rsidRDefault="00995699" w:rsidP="00E42BD8">
            <w:pPr>
              <w:spacing w:after="40"/>
              <w:rPr>
                <w:sz w:val="20"/>
              </w:rPr>
            </w:pPr>
            <w:r w:rsidRPr="00EA1B54">
              <w:rPr>
                <w:sz w:val="20"/>
              </w:rPr>
              <w:t xml:space="preserve">4.0 </w:t>
            </w:r>
          </w:p>
        </w:tc>
      </w:tr>
      <w:tr w:rsidR="00995699" w:rsidRPr="00EA1B54" w:rsidTr="0094591F">
        <w:trPr>
          <w:jc w:val="center"/>
        </w:trPr>
        <w:tc>
          <w:tcPr>
            <w:tcW w:w="3042" w:type="dxa"/>
            <w:gridSpan w:val="2"/>
          </w:tcPr>
          <w:p w:rsidR="00995699" w:rsidRPr="00EA1B54" w:rsidRDefault="00995699" w:rsidP="00B53EA7">
            <w:pPr>
              <w:spacing w:after="40"/>
              <w:rPr>
                <w:sz w:val="20"/>
              </w:rPr>
            </w:pPr>
            <w:r w:rsidRPr="00EA1B54">
              <w:rPr>
                <w:sz w:val="20"/>
              </w:rPr>
              <w:t>% VMA</w:t>
            </w:r>
          </w:p>
        </w:tc>
        <w:tc>
          <w:tcPr>
            <w:tcW w:w="5018" w:type="dxa"/>
            <w:gridSpan w:val="2"/>
          </w:tcPr>
          <w:p w:rsidR="00995699" w:rsidRPr="00EA1B54" w:rsidRDefault="00995699" w:rsidP="00B53EA7">
            <w:pPr>
              <w:spacing w:after="40"/>
              <w:rPr>
                <w:sz w:val="20"/>
              </w:rPr>
            </w:pPr>
            <w:r w:rsidRPr="00EA1B54">
              <w:rPr>
                <w:sz w:val="20"/>
              </w:rPr>
              <w:t>14.0</w:t>
            </w:r>
            <w:r w:rsidRPr="00EA1B54">
              <w:rPr>
                <w:b/>
                <w:bCs/>
                <w:sz w:val="20"/>
              </w:rPr>
              <w:t xml:space="preserve"> </w:t>
            </w:r>
            <w:r w:rsidRPr="00EA1B54">
              <w:rPr>
                <w:sz w:val="20"/>
              </w:rPr>
              <w:t>– 16.0</w:t>
            </w:r>
          </w:p>
        </w:tc>
      </w:tr>
      <w:tr w:rsidR="00995699" w:rsidRPr="00EA1B54" w:rsidTr="0094591F">
        <w:trPr>
          <w:jc w:val="center"/>
        </w:trPr>
        <w:tc>
          <w:tcPr>
            <w:tcW w:w="3042" w:type="dxa"/>
            <w:gridSpan w:val="2"/>
          </w:tcPr>
          <w:p w:rsidR="00995699" w:rsidRPr="00EA1B54" w:rsidRDefault="00995699" w:rsidP="00B53EA7">
            <w:pPr>
              <w:rPr>
                <w:sz w:val="20"/>
              </w:rPr>
            </w:pPr>
            <w:r w:rsidRPr="00EA1B54">
              <w:rPr>
                <w:sz w:val="20"/>
              </w:rPr>
              <w:t>Minimum Water Sensitivity Ratio</w:t>
            </w:r>
          </w:p>
        </w:tc>
        <w:tc>
          <w:tcPr>
            <w:tcW w:w="5018" w:type="dxa"/>
            <w:gridSpan w:val="2"/>
          </w:tcPr>
          <w:p w:rsidR="00995699" w:rsidRPr="00EA1B54" w:rsidRDefault="00995699" w:rsidP="00B53EA7">
            <w:pPr>
              <w:rPr>
                <w:sz w:val="20"/>
              </w:rPr>
            </w:pPr>
            <w:r w:rsidRPr="00EA1B54">
              <w:rPr>
                <w:sz w:val="20"/>
              </w:rPr>
              <w:t>80.0</w:t>
            </w:r>
          </w:p>
        </w:tc>
      </w:tr>
      <w:tr w:rsidR="00995699" w:rsidRPr="00EA1B54" w:rsidTr="0094591F">
        <w:trPr>
          <w:jc w:val="center"/>
        </w:trPr>
        <w:tc>
          <w:tcPr>
            <w:tcW w:w="3042" w:type="dxa"/>
            <w:gridSpan w:val="2"/>
          </w:tcPr>
          <w:p w:rsidR="00995699" w:rsidRPr="00EA1B54" w:rsidRDefault="00995699" w:rsidP="00B53EA7">
            <w:pPr>
              <w:spacing w:after="40"/>
              <w:rPr>
                <w:sz w:val="20"/>
              </w:rPr>
            </w:pPr>
            <w:r w:rsidRPr="00EA1B54">
              <w:rPr>
                <w:sz w:val="20"/>
              </w:rPr>
              <w:t>% Anti-strip</w:t>
            </w:r>
          </w:p>
        </w:tc>
        <w:tc>
          <w:tcPr>
            <w:tcW w:w="5018" w:type="dxa"/>
            <w:gridSpan w:val="2"/>
          </w:tcPr>
          <w:p w:rsidR="00995699" w:rsidRPr="00EA1B54" w:rsidRDefault="00995699" w:rsidP="00B53EA7">
            <w:pPr>
              <w:spacing w:after="40"/>
              <w:rPr>
                <w:sz w:val="20"/>
              </w:rPr>
            </w:pPr>
            <w:r w:rsidRPr="00EA1B54">
              <w:rPr>
                <w:sz w:val="20"/>
              </w:rPr>
              <w:t>As Required</w:t>
            </w:r>
          </w:p>
        </w:tc>
      </w:tr>
      <w:tr w:rsidR="00995699" w:rsidRPr="00EA1B54" w:rsidTr="0094591F">
        <w:trPr>
          <w:jc w:val="center"/>
        </w:trPr>
        <w:tc>
          <w:tcPr>
            <w:tcW w:w="3042" w:type="dxa"/>
            <w:gridSpan w:val="2"/>
          </w:tcPr>
          <w:p w:rsidR="00995699" w:rsidRPr="00EA1B54" w:rsidRDefault="00995699" w:rsidP="00B53EA7">
            <w:pPr>
              <w:spacing w:after="40"/>
              <w:rPr>
                <w:sz w:val="20"/>
              </w:rPr>
            </w:pPr>
            <w:r w:rsidRPr="00EA1B54">
              <w:rPr>
                <w:sz w:val="20"/>
              </w:rPr>
              <w:t>Fines to Asphalt Ratio*</w:t>
            </w:r>
          </w:p>
        </w:tc>
        <w:tc>
          <w:tcPr>
            <w:tcW w:w="5018" w:type="dxa"/>
            <w:gridSpan w:val="2"/>
          </w:tcPr>
          <w:p w:rsidR="00995699" w:rsidRPr="00EA1B54" w:rsidRDefault="00995699" w:rsidP="00B53EA7">
            <w:pPr>
              <w:spacing w:after="40"/>
              <w:rPr>
                <w:sz w:val="20"/>
              </w:rPr>
            </w:pPr>
            <w:r w:rsidRPr="00EA1B54">
              <w:rPr>
                <w:sz w:val="20"/>
              </w:rPr>
              <w:t xml:space="preserve">0.6 – 1.6 </w:t>
            </w:r>
          </w:p>
        </w:tc>
      </w:tr>
      <w:tr w:rsidR="00995699" w:rsidRPr="00EA1B54" w:rsidTr="0094591F">
        <w:trPr>
          <w:jc w:val="center"/>
        </w:trPr>
        <w:tc>
          <w:tcPr>
            <w:tcW w:w="3042" w:type="dxa"/>
            <w:gridSpan w:val="2"/>
          </w:tcPr>
          <w:p w:rsidR="00995699" w:rsidRPr="00EA1B54" w:rsidRDefault="00995699" w:rsidP="00B53EA7">
            <w:pPr>
              <w:rPr>
                <w:sz w:val="20"/>
              </w:rPr>
            </w:pPr>
            <w:r w:rsidRPr="00EA1B54">
              <w:rPr>
                <w:sz w:val="20"/>
              </w:rPr>
              <w:t>Wheel Tracking Test</w:t>
            </w:r>
          </w:p>
          <w:p w:rsidR="00995699" w:rsidRPr="00EA1B54" w:rsidRDefault="00995699" w:rsidP="00B53EA7">
            <w:pPr>
              <w:rPr>
                <w:sz w:val="20"/>
              </w:rPr>
            </w:pPr>
            <w:r w:rsidRPr="00EA1B54">
              <w:rPr>
                <w:sz w:val="20"/>
              </w:rPr>
              <w:t>(8000 cycles, 100 psi, 64ºC)</w:t>
            </w:r>
          </w:p>
        </w:tc>
        <w:tc>
          <w:tcPr>
            <w:tcW w:w="5018" w:type="dxa"/>
            <w:gridSpan w:val="2"/>
          </w:tcPr>
          <w:p w:rsidR="00995699" w:rsidRPr="00EA1B54" w:rsidRDefault="00995699" w:rsidP="00EA1B54">
            <w:pPr>
              <w:tabs>
                <w:tab w:val="left" w:pos="2300"/>
              </w:tabs>
              <w:rPr>
                <w:sz w:val="20"/>
                <w:u w:val="single"/>
              </w:rPr>
            </w:pPr>
            <w:r w:rsidRPr="00EA1B54">
              <w:rPr>
                <w:sz w:val="20"/>
                <w:u w:val="single"/>
              </w:rPr>
              <w:t>Design Gyration</w:t>
            </w:r>
            <w:r w:rsidR="00EA1B54">
              <w:rPr>
                <w:sz w:val="20"/>
              </w:rPr>
              <w:tab/>
            </w:r>
            <w:r w:rsidRPr="00EA1B54">
              <w:rPr>
                <w:sz w:val="20"/>
                <w:u w:val="single"/>
              </w:rPr>
              <w:t>Maximum Rut</w:t>
            </w:r>
          </w:p>
          <w:p w:rsidR="00995699" w:rsidRPr="00EA1B54" w:rsidRDefault="00995699" w:rsidP="00EA1B54">
            <w:pPr>
              <w:tabs>
                <w:tab w:val="left" w:pos="2142"/>
              </w:tabs>
              <w:ind w:left="189"/>
              <w:rPr>
                <w:sz w:val="20"/>
              </w:rPr>
            </w:pPr>
            <w:r w:rsidRPr="00EA1B54">
              <w:rPr>
                <w:sz w:val="20"/>
              </w:rPr>
              <w:t>75 &amp; 115</w:t>
            </w:r>
            <w:r w:rsidR="00EA1B54">
              <w:rPr>
                <w:sz w:val="20"/>
              </w:rPr>
              <w:tab/>
            </w:r>
            <w:r w:rsidRPr="00EA1B54">
              <w:rPr>
                <w:sz w:val="20"/>
              </w:rPr>
              <w:t>0.315 in. (8.000 mm)</w:t>
            </w:r>
          </w:p>
          <w:p w:rsidR="00995699" w:rsidRPr="00EA1B54" w:rsidRDefault="00995699" w:rsidP="002E2582">
            <w:pPr>
              <w:tabs>
                <w:tab w:val="left" w:pos="2142"/>
              </w:tabs>
              <w:ind w:left="342"/>
              <w:rPr>
                <w:sz w:val="20"/>
              </w:rPr>
            </w:pPr>
            <w:r w:rsidRPr="00EA1B54">
              <w:rPr>
                <w:sz w:val="20"/>
              </w:rPr>
              <w:t>160</w:t>
            </w:r>
            <w:r w:rsidR="00EA1B54">
              <w:rPr>
                <w:sz w:val="20"/>
              </w:rPr>
              <w:tab/>
            </w:r>
            <w:r w:rsidRPr="00EA1B54">
              <w:rPr>
                <w:sz w:val="20"/>
              </w:rPr>
              <w:t>0.197 in. (5.000 mm)</w:t>
            </w:r>
          </w:p>
          <w:p w:rsidR="00995699" w:rsidRPr="00EA1B54" w:rsidRDefault="00995699" w:rsidP="002E2582">
            <w:pPr>
              <w:tabs>
                <w:tab w:val="left" w:pos="2142"/>
              </w:tabs>
              <w:ind w:left="342"/>
              <w:rPr>
                <w:b/>
                <w:bCs/>
                <w:sz w:val="20"/>
                <w:u w:val="single"/>
              </w:rPr>
            </w:pPr>
            <w:r w:rsidRPr="00EA1B54">
              <w:rPr>
                <w:sz w:val="20"/>
              </w:rPr>
              <w:t>205</w:t>
            </w:r>
            <w:r w:rsidR="00EA1B54">
              <w:rPr>
                <w:sz w:val="20"/>
              </w:rPr>
              <w:tab/>
            </w:r>
            <w:r w:rsidRPr="00EA1B54">
              <w:rPr>
                <w:sz w:val="20"/>
              </w:rPr>
              <w:t>0.197 in. (5.000 mm)</w:t>
            </w:r>
          </w:p>
        </w:tc>
      </w:tr>
    </w:tbl>
    <w:p w:rsidR="00995699" w:rsidRDefault="00995699" w:rsidP="0094591F">
      <w:pPr>
        <w:pStyle w:val="BodyText3"/>
        <w:spacing w:line="240" w:lineRule="auto"/>
        <w:ind w:left="720"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A1B54">
        <w:rPr>
          <w:rFonts w:ascii="Times New Roman" w:eastAsia="Times New Roman" w:hAnsi="Times New Roman" w:cs="Times New Roman"/>
          <w:sz w:val="20"/>
          <w:szCs w:val="20"/>
        </w:rPr>
        <w:t>*Fines to asphalt ratio shall be defined as the percent materials passing the No. 200 (0.075 mm) sieve (expressed as a percent of total aggregate weight) divided by the effective asphalt binder content.</w:t>
      </w:r>
    </w:p>
    <w:p w:rsidR="0094591F" w:rsidRDefault="0094591F">
      <w:pPr>
        <w:overflowPunct/>
        <w:autoSpaceDE/>
        <w:autoSpaceDN/>
        <w:adjustRightInd/>
        <w:textAlignment w:val="auto"/>
      </w:pPr>
      <w:r>
        <w:br w:type="page"/>
      </w:r>
    </w:p>
    <w:p w:rsidR="0094591F" w:rsidRPr="0094591F" w:rsidRDefault="0094591F" w:rsidP="0094591F">
      <w:pPr>
        <w:jc w:val="both"/>
      </w:pPr>
    </w:p>
    <w:tbl>
      <w:tblPr>
        <w:tblW w:w="7873" w:type="dxa"/>
        <w:jc w:val="center"/>
        <w:tblLayout w:type="fixed"/>
        <w:tblLook w:val="0000" w:firstRow="0" w:lastRow="0" w:firstColumn="0" w:lastColumn="0" w:noHBand="0" w:noVBand="0"/>
      </w:tblPr>
      <w:tblGrid>
        <w:gridCol w:w="2772"/>
        <w:gridCol w:w="216"/>
        <w:gridCol w:w="450"/>
        <w:gridCol w:w="2754"/>
        <w:gridCol w:w="1681"/>
      </w:tblGrid>
      <w:tr w:rsidR="00995699" w:rsidRPr="00EA1B54" w:rsidTr="0094591F">
        <w:trPr>
          <w:jc w:val="center"/>
        </w:trPr>
        <w:tc>
          <w:tcPr>
            <w:tcW w:w="7873" w:type="dxa"/>
            <w:gridSpan w:val="5"/>
          </w:tcPr>
          <w:p w:rsidR="00995699" w:rsidRPr="00EA1B54" w:rsidRDefault="00995699" w:rsidP="00B53EA7">
            <w:pPr>
              <w:jc w:val="center"/>
              <w:rPr>
                <w:b/>
                <w:bCs/>
                <w:sz w:val="20"/>
              </w:rPr>
            </w:pPr>
            <w:r w:rsidRPr="00EA1B54">
              <w:rPr>
                <w:b/>
                <w:bCs/>
                <w:sz w:val="20"/>
              </w:rPr>
              <w:t>Table 407-2</w:t>
            </w:r>
          </w:p>
        </w:tc>
      </w:tr>
      <w:tr w:rsidR="00995699" w:rsidRPr="00EA1B54" w:rsidTr="0094591F">
        <w:trPr>
          <w:jc w:val="center"/>
        </w:trPr>
        <w:tc>
          <w:tcPr>
            <w:tcW w:w="7873" w:type="dxa"/>
            <w:gridSpan w:val="5"/>
          </w:tcPr>
          <w:p w:rsidR="00995699" w:rsidRPr="00EA1B54" w:rsidRDefault="00995699" w:rsidP="00B53EA7">
            <w:pPr>
              <w:spacing w:after="40"/>
              <w:jc w:val="center"/>
              <w:rPr>
                <w:sz w:val="20"/>
              </w:rPr>
            </w:pPr>
            <w:r w:rsidRPr="00EA1B54">
              <w:rPr>
                <w:sz w:val="20"/>
              </w:rPr>
              <w:t>Design Requirements for Asphalt Concrete Hot Mix Surface Course (3/8″ [9.5 mm])</w:t>
            </w:r>
          </w:p>
        </w:tc>
      </w:tr>
      <w:tr w:rsidR="00995699" w:rsidRPr="00EA1B54" w:rsidTr="0094591F">
        <w:trPr>
          <w:jc w:val="center"/>
        </w:trPr>
        <w:tc>
          <w:tcPr>
            <w:tcW w:w="2772" w:type="dxa"/>
          </w:tcPr>
          <w:p w:rsidR="00995699" w:rsidRPr="00EA1B54" w:rsidRDefault="00995699" w:rsidP="00B53EA7">
            <w:pPr>
              <w:rPr>
                <w:sz w:val="20"/>
              </w:rPr>
            </w:pPr>
          </w:p>
        </w:tc>
        <w:tc>
          <w:tcPr>
            <w:tcW w:w="3420" w:type="dxa"/>
            <w:gridSpan w:val="3"/>
          </w:tcPr>
          <w:p w:rsidR="00995699" w:rsidRPr="00EA1B54" w:rsidRDefault="00995699" w:rsidP="00B53EA7">
            <w:pPr>
              <w:jc w:val="center"/>
              <w:rPr>
                <w:sz w:val="20"/>
              </w:rPr>
            </w:pPr>
            <w:r w:rsidRPr="00EA1B54">
              <w:rPr>
                <w:sz w:val="20"/>
              </w:rPr>
              <w:t>Control Points</w:t>
            </w:r>
          </w:p>
        </w:tc>
        <w:tc>
          <w:tcPr>
            <w:tcW w:w="1681" w:type="dxa"/>
          </w:tcPr>
          <w:p w:rsidR="00995699" w:rsidRPr="00EA1B54" w:rsidRDefault="00995699" w:rsidP="00B53EA7">
            <w:pPr>
              <w:pStyle w:val="headerss2"/>
              <w:tabs>
                <w:tab w:val="clear" w:pos="9360"/>
              </w:tabs>
              <w:spacing w:before="0"/>
              <w:rPr>
                <w:rFonts w:ascii="Times New Roman" w:hAnsi="Times New Roman"/>
                <w:strike/>
                <w:sz w:val="20"/>
              </w:rPr>
            </w:pPr>
          </w:p>
        </w:tc>
      </w:tr>
      <w:tr w:rsidR="00995699" w:rsidRPr="00EA1B54" w:rsidTr="0094591F">
        <w:trPr>
          <w:jc w:val="center"/>
        </w:trPr>
        <w:tc>
          <w:tcPr>
            <w:tcW w:w="2772" w:type="dxa"/>
          </w:tcPr>
          <w:p w:rsidR="00995699" w:rsidRPr="00EA1B54" w:rsidRDefault="00995699" w:rsidP="00B53EA7">
            <w:pPr>
              <w:jc w:val="center"/>
              <w:rPr>
                <w:sz w:val="20"/>
              </w:rPr>
            </w:pPr>
            <w:r w:rsidRPr="00EA1B54">
              <w:rPr>
                <w:sz w:val="20"/>
              </w:rPr>
              <w:t>Sieve (mm)</w:t>
            </w:r>
          </w:p>
        </w:tc>
        <w:tc>
          <w:tcPr>
            <w:tcW w:w="3420" w:type="dxa"/>
            <w:gridSpan w:val="3"/>
          </w:tcPr>
          <w:p w:rsidR="00995699" w:rsidRPr="00EA1B54" w:rsidRDefault="00995699" w:rsidP="00B53EA7">
            <w:pPr>
              <w:jc w:val="center"/>
              <w:rPr>
                <w:sz w:val="20"/>
              </w:rPr>
            </w:pPr>
            <w:r w:rsidRPr="00EA1B54">
              <w:rPr>
                <w:sz w:val="20"/>
              </w:rPr>
              <w:t>Percent Passing (%)</w:t>
            </w:r>
          </w:p>
        </w:tc>
        <w:tc>
          <w:tcPr>
            <w:tcW w:w="1681" w:type="dxa"/>
          </w:tcPr>
          <w:p w:rsidR="00995699" w:rsidRPr="00EA1B54" w:rsidRDefault="00995699" w:rsidP="00B53EA7">
            <w:pPr>
              <w:jc w:val="center"/>
              <w:rPr>
                <w:b/>
                <w:strike/>
                <w:sz w:val="20"/>
              </w:rPr>
            </w:pPr>
          </w:p>
        </w:tc>
      </w:tr>
      <w:tr w:rsidR="00995699" w:rsidRPr="00EA1B54" w:rsidTr="0094591F">
        <w:trPr>
          <w:jc w:val="center"/>
        </w:trPr>
        <w:tc>
          <w:tcPr>
            <w:tcW w:w="2772" w:type="dxa"/>
          </w:tcPr>
          <w:p w:rsidR="00995699" w:rsidRPr="00EA1B54" w:rsidRDefault="00995699" w:rsidP="00B53EA7">
            <w:pPr>
              <w:jc w:val="center"/>
              <w:rPr>
                <w:sz w:val="20"/>
              </w:rPr>
            </w:pPr>
            <w:r w:rsidRPr="00EA1B54">
              <w:rPr>
                <w:sz w:val="20"/>
              </w:rPr>
              <w:t>½″ (12.5)</w:t>
            </w:r>
          </w:p>
        </w:tc>
        <w:tc>
          <w:tcPr>
            <w:tcW w:w="3420" w:type="dxa"/>
            <w:gridSpan w:val="3"/>
          </w:tcPr>
          <w:p w:rsidR="00995699" w:rsidRPr="00EA1B54" w:rsidRDefault="00995699" w:rsidP="00B53EA7">
            <w:pPr>
              <w:jc w:val="center"/>
              <w:rPr>
                <w:sz w:val="20"/>
              </w:rPr>
            </w:pPr>
            <w:r w:rsidRPr="00EA1B54">
              <w:rPr>
                <w:sz w:val="20"/>
              </w:rPr>
              <w:t>100</w:t>
            </w:r>
          </w:p>
        </w:tc>
        <w:tc>
          <w:tcPr>
            <w:tcW w:w="1681" w:type="dxa"/>
          </w:tcPr>
          <w:p w:rsidR="00995699" w:rsidRPr="00EA1B54" w:rsidRDefault="00995699" w:rsidP="00B53EA7">
            <w:pPr>
              <w:jc w:val="center"/>
              <w:rPr>
                <w:sz w:val="20"/>
              </w:rPr>
            </w:pPr>
          </w:p>
        </w:tc>
      </w:tr>
      <w:tr w:rsidR="00995699" w:rsidRPr="00EA1B54" w:rsidTr="0094591F">
        <w:trPr>
          <w:jc w:val="center"/>
        </w:trPr>
        <w:tc>
          <w:tcPr>
            <w:tcW w:w="2772" w:type="dxa"/>
          </w:tcPr>
          <w:p w:rsidR="00995699" w:rsidRPr="00EA1B54" w:rsidRDefault="00995699" w:rsidP="00B53EA7">
            <w:pPr>
              <w:jc w:val="center"/>
              <w:rPr>
                <w:sz w:val="20"/>
              </w:rPr>
            </w:pPr>
            <w:r w:rsidRPr="00EA1B54">
              <w:rPr>
                <w:sz w:val="20"/>
              </w:rPr>
              <w:t>3/8″ (9.5)</w:t>
            </w:r>
          </w:p>
        </w:tc>
        <w:tc>
          <w:tcPr>
            <w:tcW w:w="3420" w:type="dxa"/>
            <w:gridSpan w:val="3"/>
          </w:tcPr>
          <w:p w:rsidR="00995699" w:rsidRPr="00EA1B54" w:rsidRDefault="00995699" w:rsidP="00B53EA7">
            <w:pPr>
              <w:jc w:val="center"/>
              <w:rPr>
                <w:sz w:val="20"/>
              </w:rPr>
            </w:pPr>
            <w:r w:rsidRPr="00EA1B54">
              <w:rPr>
                <w:sz w:val="20"/>
              </w:rPr>
              <w:t>90 - 100</w:t>
            </w:r>
          </w:p>
        </w:tc>
        <w:tc>
          <w:tcPr>
            <w:tcW w:w="1681" w:type="dxa"/>
          </w:tcPr>
          <w:p w:rsidR="00995699" w:rsidRPr="00EA1B54" w:rsidRDefault="00995699" w:rsidP="00B53EA7">
            <w:pPr>
              <w:jc w:val="center"/>
              <w:rPr>
                <w:sz w:val="20"/>
              </w:rPr>
            </w:pPr>
          </w:p>
        </w:tc>
      </w:tr>
      <w:tr w:rsidR="00995699" w:rsidRPr="00EA1B54" w:rsidTr="0094591F">
        <w:trPr>
          <w:jc w:val="center"/>
        </w:trPr>
        <w:tc>
          <w:tcPr>
            <w:tcW w:w="2772" w:type="dxa"/>
          </w:tcPr>
          <w:p w:rsidR="00995699" w:rsidRPr="00EA1B54" w:rsidRDefault="00995699" w:rsidP="00B53EA7">
            <w:pPr>
              <w:jc w:val="center"/>
              <w:rPr>
                <w:sz w:val="20"/>
              </w:rPr>
            </w:pPr>
            <w:r w:rsidRPr="00EA1B54">
              <w:rPr>
                <w:sz w:val="20"/>
              </w:rPr>
              <w:t>No. 4 (4.75)</w:t>
            </w:r>
          </w:p>
        </w:tc>
        <w:tc>
          <w:tcPr>
            <w:tcW w:w="3420" w:type="dxa"/>
            <w:gridSpan w:val="3"/>
          </w:tcPr>
          <w:p w:rsidR="00995699" w:rsidRPr="00EA1B54" w:rsidRDefault="00995699" w:rsidP="00B53EA7">
            <w:pPr>
              <w:jc w:val="center"/>
              <w:rPr>
                <w:sz w:val="20"/>
              </w:rPr>
            </w:pPr>
            <w:r w:rsidRPr="00EA1B54">
              <w:rPr>
                <w:sz w:val="20"/>
              </w:rPr>
              <w:t>90 max.</w:t>
            </w:r>
          </w:p>
        </w:tc>
        <w:tc>
          <w:tcPr>
            <w:tcW w:w="1681" w:type="dxa"/>
          </w:tcPr>
          <w:p w:rsidR="00995699" w:rsidRPr="00EA1B54" w:rsidRDefault="00995699" w:rsidP="00B53EA7">
            <w:pPr>
              <w:jc w:val="center"/>
              <w:rPr>
                <w:sz w:val="20"/>
              </w:rPr>
            </w:pPr>
          </w:p>
        </w:tc>
      </w:tr>
      <w:tr w:rsidR="00995699" w:rsidRPr="00EA1B54" w:rsidTr="0094591F">
        <w:trPr>
          <w:jc w:val="center"/>
        </w:trPr>
        <w:tc>
          <w:tcPr>
            <w:tcW w:w="2772" w:type="dxa"/>
          </w:tcPr>
          <w:p w:rsidR="00995699" w:rsidRPr="00EA1B54" w:rsidRDefault="00995699" w:rsidP="00B53EA7">
            <w:pPr>
              <w:jc w:val="center"/>
              <w:rPr>
                <w:sz w:val="20"/>
              </w:rPr>
            </w:pPr>
            <w:r w:rsidRPr="00EA1B54">
              <w:rPr>
                <w:sz w:val="20"/>
              </w:rPr>
              <w:t>No. 8 (2.36)</w:t>
            </w:r>
          </w:p>
        </w:tc>
        <w:tc>
          <w:tcPr>
            <w:tcW w:w="3420" w:type="dxa"/>
            <w:gridSpan w:val="3"/>
          </w:tcPr>
          <w:p w:rsidR="00995699" w:rsidRPr="00EA1B54" w:rsidRDefault="00995699" w:rsidP="00B53EA7">
            <w:pPr>
              <w:jc w:val="center"/>
              <w:rPr>
                <w:sz w:val="20"/>
              </w:rPr>
            </w:pPr>
            <w:r w:rsidRPr="00EA1B54">
              <w:rPr>
                <w:sz w:val="20"/>
              </w:rPr>
              <w:t>32 - 67</w:t>
            </w:r>
          </w:p>
        </w:tc>
        <w:tc>
          <w:tcPr>
            <w:tcW w:w="1681" w:type="dxa"/>
          </w:tcPr>
          <w:p w:rsidR="00995699" w:rsidRPr="00EA1B54" w:rsidRDefault="00995699" w:rsidP="00B53EA7">
            <w:pPr>
              <w:pStyle w:val="headerss2"/>
              <w:tabs>
                <w:tab w:val="clear" w:pos="9360"/>
              </w:tabs>
              <w:spacing w:before="0"/>
              <w:rPr>
                <w:rFonts w:ascii="Times New Roman" w:hAnsi="Times New Roman"/>
                <w:strike/>
                <w:sz w:val="20"/>
              </w:rPr>
            </w:pPr>
          </w:p>
        </w:tc>
      </w:tr>
      <w:tr w:rsidR="00995699" w:rsidRPr="00EA1B54" w:rsidTr="0094591F">
        <w:trPr>
          <w:jc w:val="center"/>
        </w:trPr>
        <w:tc>
          <w:tcPr>
            <w:tcW w:w="2772" w:type="dxa"/>
          </w:tcPr>
          <w:p w:rsidR="00995699" w:rsidRPr="00EA1B54" w:rsidRDefault="00995699" w:rsidP="00B53EA7">
            <w:pPr>
              <w:jc w:val="center"/>
              <w:rPr>
                <w:sz w:val="20"/>
              </w:rPr>
            </w:pPr>
            <w:r w:rsidRPr="00EA1B54">
              <w:rPr>
                <w:sz w:val="20"/>
              </w:rPr>
              <w:t>No. 16 (1.18)</w:t>
            </w:r>
          </w:p>
        </w:tc>
        <w:tc>
          <w:tcPr>
            <w:tcW w:w="3420" w:type="dxa"/>
            <w:gridSpan w:val="3"/>
          </w:tcPr>
          <w:p w:rsidR="00995699" w:rsidRPr="00EA1B54" w:rsidRDefault="00995699" w:rsidP="00B53EA7">
            <w:pPr>
              <w:jc w:val="center"/>
              <w:rPr>
                <w:sz w:val="20"/>
              </w:rPr>
            </w:pPr>
            <w:r w:rsidRPr="00EA1B54">
              <w:rPr>
                <w:sz w:val="20"/>
              </w:rPr>
              <w:t>-</w:t>
            </w:r>
          </w:p>
        </w:tc>
        <w:tc>
          <w:tcPr>
            <w:tcW w:w="1681" w:type="dxa"/>
          </w:tcPr>
          <w:p w:rsidR="00995699" w:rsidRPr="00EA1B54" w:rsidRDefault="00995699" w:rsidP="00B53EA7">
            <w:pPr>
              <w:jc w:val="center"/>
              <w:rPr>
                <w:b/>
                <w:strike/>
                <w:sz w:val="20"/>
              </w:rPr>
            </w:pPr>
          </w:p>
        </w:tc>
      </w:tr>
      <w:tr w:rsidR="00995699" w:rsidRPr="00EA1B54" w:rsidTr="0094591F">
        <w:trPr>
          <w:jc w:val="center"/>
        </w:trPr>
        <w:tc>
          <w:tcPr>
            <w:tcW w:w="2772" w:type="dxa"/>
          </w:tcPr>
          <w:p w:rsidR="00995699" w:rsidRPr="00EA1B54" w:rsidRDefault="00995699" w:rsidP="00B53EA7">
            <w:pPr>
              <w:jc w:val="center"/>
              <w:rPr>
                <w:sz w:val="20"/>
              </w:rPr>
            </w:pPr>
            <w:r w:rsidRPr="00EA1B54">
              <w:rPr>
                <w:sz w:val="20"/>
              </w:rPr>
              <w:t>No. 30 (0.60)</w:t>
            </w:r>
          </w:p>
        </w:tc>
        <w:tc>
          <w:tcPr>
            <w:tcW w:w="3420" w:type="dxa"/>
            <w:gridSpan w:val="3"/>
          </w:tcPr>
          <w:p w:rsidR="00995699" w:rsidRPr="00EA1B54" w:rsidRDefault="00995699" w:rsidP="00B53EA7">
            <w:pPr>
              <w:jc w:val="center"/>
              <w:rPr>
                <w:sz w:val="20"/>
              </w:rPr>
            </w:pPr>
            <w:r w:rsidRPr="00EA1B54">
              <w:rPr>
                <w:sz w:val="20"/>
              </w:rPr>
              <w:t>-</w:t>
            </w:r>
          </w:p>
        </w:tc>
        <w:tc>
          <w:tcPr>
            <w:tcW w:w="1681" w:type="dxa"/>
          </w:tcPr>
          <w:p w:rsidR="00995699" w:rsidRPr="00EA1B54" w:rsidRDefault="00995699" w:rsidP="00B53EA7">
            <w:pPr>
              <w:jc w:val="center"/>
              <w:rPr>
                <w:b/>
                <w:strike/>
                <w:sz w:val="20"/>
              </w:rPr>
            </w:pPr>
          </w:p>
        </w:tc>
      </w:tr>
      <w:tr w:rsidR="00995699" w:rsidRPr="00EA1B54" w:rsidTr="0094591F">
        <w:trPr>
          <w:jc w:val="center"/>
        </w:trPr>
        <w:tc>
          <w:tcPr>
            <w:tcW w:w="2772" w:type="dxa"/>
          </w:tcPr>
          <w:p w:rsidR="00995699" w:rsidRPr="00EA1B54" w:rsidRDefault="00995699" w:rsidP="00B53EA7">
            <w:pPr>
              <w:jc w:val="center"/>
              <w:rPr>
                <w:sz w:val="20"/>
              </w:rPr>
            </w:pPr>
            <w:r w:rsidRPr="00EA1B54">
              <w:rPr>
                <w:sz w:val="20"/>
              </w:rPr>
              <w:t>No. 50 (0.30)</w:t>
            </w:r>
          </w:p>
        </w:tc>
        <w:tc>
          <w:tcPr>
            <w:tcW w:w="3420" w:type="dxa"/>
            <w:gridSpan w:val="3"/>
          </w:tcPr>
          <w:p w:rsidR="00995699" w:rsidRPr="00EA1B54" w:rsidRDefault="00995699" w:rsidP="00B53EA7">
            <w:pPr>
              <w:jc w:val="center"/>
              <w:rPr>
                <w:sz w:val="20"/>
              </w:rPr>
            </w:pPr>
            <w:r w:rsidRPr="00EA1B54">
              <w:rPr>
                <w:sz w:val="20"/>
              </w:rPr>
              <w:t>-</w:t>
            </w:r>
          </w:p>
        </w:tc>
        <w:tc>
          <w:tcPr>
            <w:tcW w:w="1681" w:type="dxa"/>
          </w:tcPr>
          <w:p w:rsidR="00995699" w:rsidRPr="00EA1B54" w:rsidRDefault="00995699" w:rsidP="00B53EA7">
            <w:pPr>
              <w:jc w:val="center"/>
              <w:rPr>
                <w:b/>
                <w:strike/>
                <w:sz w:val="20"/>
              </w:rPr>
            </w:pPr>
          </w:p>
        </w:tc>
      </w:tr>
      <w:tr w:rsidR="00995699" w:rsidRPr="00EA1B54" w:rsidTr="0094591F">
        <w:trPr>
          <w:jc w:val="center"/>
        </w:trPr>
        <w:tc>
          <w:tcPr>
            <w:tcW w:w="2772" w:type="dxa"/>
          </w:tcPr>
          <w:p w:rsidR="00995699" w:rsidRPr="00EA1B54" w:rsidRDefault="00995699" w:rsidP="00EA1B54">
            <w:pPr>
              <w:jc w:val="center"/>
              <w:rPr>
                <w:sz w:val="20"/>
              </w:rPr>
            </w:pPr>
            <w:r w:rsidRPr="00EA1B54">
              <w:rPr>
                <w:sz w:val="20"/>
              </w:rPr>
              <w:t>No. 200 (0.075)</w:t>
            </w:r>
          </w:p>
        </w:tc>
        <w:tc>
          <w:tcPr>
            <w:tcW w:w="3420" w:type="dxa"/>
            <w:gridSpan w:val="3"/>
          </w:tcPr>
          <w:p w:rsidR="00995699" w:rsidRPr="00EA1B54" w:rsidRDefault="00995699" w:rsidP="00EA1B54">
            <w:pPr>
              <w:jc w:val="center"/>
              <w:rPr>
                <w:b/>
                <w:sz w:val="20"/>
              </w:rPr>
            </w:pPr>
            <w:r w:rsidRPr="00EA1B54">
              <w:rPr>
                <w:sz w:val="20"/>
              </w:rPr>
              <w:t>2 - 10</w:t>
            </w:r>
          </w:p>
        </w:tc>
        <w:tc>
          <w:tcPr>
            <w:tcW w:w="1681" w:type="dxa"/>
          </w:tcPr>
          <w:p w:rsidR="00995699" w:rsidRPr="00EA1B54" w:rsidRDefault="00995699" w:rsidP="00EA1B54">
            <w:pPr>
              <w:jc w:val="center"/>
              <w:rPr>
                <w:b/>
                <w:sz w:val="20"/>
              </w:rPr>
            </w:pPr>
          </w:p>
        </w:tc>
      </w:tr>
      <w:tr w:rsidR="00995699" w:rsidRPr="00EA1B54" w:rsidTr="0094591F">
        <w:trPr>
          <w:jc w:val="center"/>
        </w:trPr>
        <w:tc>
          <w:tcPr>
            <w:tcW w:w="3438" w:type="dxa"/>
            <w:gridSpan w:val="3"/>
          </w:tcPr>
          <w:p w:rsidR="00995699" w:rsidRPr="00EA1B54" w:rsidRDefault="00995699" w:rsidP="00B53EA7">
            <w:pPr>
              <w:spacing w:after="40"/>
              <w:rPr>
                <w:sz w:val="20"/>
              </w:rPr>
            </w:pPr>
            <w:r w:rsidRPr="00EA1B54">
              <w:rPr>
                <w:sz w:val="20"/>
              </w:rPr>
              <w:t>Asphalt Binder Content</w:t>
            </w:r>
          </w:p>
        </w:tc>
        <w:tc>
          <w:tcPr>
            <w:tcW w:w="4435" w:type="dxa"/>
            <w:gridSpan w:val="2"/>
          </w:tcPr>
          <w:p w:rsidR="00995699" w:rsidRPr="00EA1B54" w:rsidRDefault="00995699" w:rsidP="00B53EA7">
            <w:pPr>
              <w:spacing w:after="40"/>
              <w:rPr>
                <w:sz w:val="20"/>
              </w:rPr>
            </w:pPr>
            <w:r w:rsidRPr="00EA1B54">
              <w:rPr>
                <w:sz w:val="20"/>
              </w:rPr>
              <w:t>Design Value</w:t>
            </w:r>
          </w:p>
        </w:tc>
      </w:tr>
      <w:tr w:rsidR="00995699" w:rsidRPr="00EA1B54" w:rsidTr="0094591F">
        <w:trPr>
          <w:jc w:val="center"/>
        </w:trPr>
        <w:tc>
          <w:tcPr>
            <w:tcW w:w="3438" w:type="dxa"/>
            <w:gridSpan w:val="3"/>
          </w:tcPr>
          <w:p w:rsidR="00995699" w:rsidRPr="00EA1B54" w:rsidRDefault="00995699" w:rsidP="00B53EA7">
            <w:pPr>
              <w:rPr>
                <w:sz w:val="20"/>
              </w:rPr>
            </w:pPr>
            <w:r w:rsidRPr="00EA1B54">
              <w:rPr>
                <w:sz w:val="20"/>
              </w:rPr>
              <w:t>% Air Voids</w:t>
            </w:r>
          </w:p>
        </w:tc>
        <w:tc>
          <w:tcPr>
            <w:tcW w:w="4435" w:type="dxa"/>
            <w:gridSpan w:val="2"/>
          </w:tcPr>
          <w:p w:rsidR="00995699" w:rsidRPr="00EA1B54" w:rsidRDefault="00995699" w:rsidP="00E42BD8">
            <w:pPr>
              <w:spacing w:after="40"/>
              <w:rPr>
                <w:sz w:val="20"/>
              </w:rPr>
            </w:pPr>
            <w:r w:rsidRPr="00EA1B54">
              <w:rPr>
                <w:sz w:val="20"/>
              </w:rPr>
              <w:t xml:space="preserve"> 4.0 </w:t>
            </w:r>
          </w:p>
        </w:tc>
      </w:tr>
      <w:tr w:rsidR="00995699" w:rsidRPr="00EA1B54" w:rsidTr="0094591F">
        <w:trPr>
          <w:jc w:val="center"/>
        </w:trPr>
        <w:tc>
          <w:tcPr>
            <w:tcW w:w="3438" w:type="dxa"/>
            <w:gridSpan w:val="3"/>
          </w:tcPr>
          <w:p w:rsidR="00995699" w:rsidRPr="00EA1B54" w:rsidRDefault="00995699" w:rsidP="00B53EA7">
            <w:pPr>
              <w:rPr>
                <w:sz w:val="20"/>
              </w:rPr>
            </w:pPr>
            <w:r w:rsidRPr="00EA1B54">
              <w:rPr>
                <w:sz w:val="20"/>
              </w:rPr>
              <w:t>% VMA</w:t>
            </w:r>
          </w:p>
        </w:tc>
        <w:tc>
          <w:tcPr>
            <w:tcW w:w="4435" w:type="dxa"/>
            <w:gridSpan w:val="2"/>
          </w:tcPr>
          <w:p w:rsidR="00995699" w:rsidRPr="00EA1B54" w:rsidRDefault="00995699" w:rsidP="00B53EA7">
            <w:pPr>
              <w:spacing w:after="40"/>
              <w:rPr>
                <w:sz w:val="20"/>
              </w:rPr>
            </w:pPr>
            <w:r w:rsidRPr="00EA1B54">
              <w:rPr>
                <w:sz w:val="20"/>
              </w:rPr>
              <w:t>15.0</w:t>
            </w:r>
            <w:r w:rsidRPr="00EA1B54">
              <w:rPr>
                <w:b/>
                <w:sz w:val="20"/>
              </w:rPr>
              <w:t xml:space="preserve"> </w:t>
            </w:r>
            <w:r w:rsidRPr="00EA1B54">
              <w:rPr>
                <w:sz w:val="20"/>
              </w:rPr>
              <w:t>– 17.0</w:t>
            </w:r>
          </w:p>
        </w:tc>
      </w:tr>
      <w:tr w:rsidR="00995699" w:rsidRPr="00EA1B54" w:rsidTr="0094591F">
        <w:trPr>
          <w:jc w:val="center"/>
        </w:trPr>
        <w:tc>
          <w:tcPr>
            <w:tcW w:w="3438" w:type="dxa"/>
            <w:gridSpan w:val="3"/>
          </w:tcPr>
          <w:p w:rsidR="00995699" w:rsidRPr="00EA1B54" w:rsidRDefault="00995699" w:rsidP="00B53EA7">
            <w:pPr>
              <w:rPr>
                <w:sz w:val="20"/>
              </w:rPr>
            </w:pPr>
            <w:r w:rsidRPr="00EA1B54">
              <w:rPr>
                <w:sz w:val="20"/>
              </w:rPr>
              <w:t>Minimum Water Sensitivity Ratio</w:t>
            </w:r>
          </w:p>
        </w:tc>
        <w:tc>
          <w:tcPr>
            <w:tcW w:w="4435" w:type="dxa"/>
            <w:gridSpan w:val="2"/>
          </w:tcPr>
          <w:p w:rsidR="00995699" w:rsidRPr="00EA1B54" w:rsidRDefault="00995699" w:rsidP="00B53EA7">
            <w:pPr>
              <w:rPr>
                <w:sz w:val="20"/>
              </w:rPr>
            </w:pPr>
            <w:r w:rsidRPr="00EA1B54">
              <w:rPr>
                <w:sz w:val="20"/>
              </w:rPr>
              <w:t>80.0</w:t>
            </w:r>
          </w:p>
        </w:tc>
      </w:tr>
      <w:tr w:rsidR="00995699" w:rsidRPr="00EA1B54" w:rsidTr="0094591F">
        <w:trPr>
          <w:jc w:val="center"/>
        </w:trPr>
        <w:tc>
          <w:tcPr>
            <w:tcW w:w="3438" w:type="dxa"/>
            <w:gridSpan w:val="3"/>
          </w:tcPr>
          <w:p w:rsidR="00995699" w:rsidRPr="00EA1B54" w:rsidRDefault="00995699" w:rsidP="00B53EA7">
            <w:pPr>
              <w:spacing w:after="40"/>
              <w:rPr>
                <w:sz w:val="20"/>
              </w:rPr>
            </w:pPr>
            <w:r w:rsidRPr="00EA1B54">
              <w:rPr>
                <w:sz w:val="20"/>
              </w:rPr>
              <w:t>% Anti-strip</w:t>
            </w:r>
          </w:p>
        </w:tc>
        <w:tc>
          <w:tcPr>
            <w:tcW w:w="4435" w:type="dxa"/>
            <w:gridSpan w:val="2"/>
          </w:tcPr>
          <w:p w:rsidR="00995699" w:rsidRPr="00EA1B54" w:rsidRDefault="00995699" w:rsidP="00B53EA7">
            <w:pPr>
              <w:spacing w:after="40"/>
              <w:rPr>
                <w:sz w:val="20"/>
              </w:rPr>
            </w:pPr>
            <w:r w:rsidRPr="00EA1B54">
              <w:rPr>
                <w:sz w:val="20"/>
              </w:rPr>
              <w:t>As Required</w:t>
            </w:r>
          </w:p>
        </w:tc>
      </w:tr>
      <w:tr w:rsidR="00995699" w:rsidRPr="00EA1B54" w:rsidTr="0094591F">
        <w:trPr>
          <w:jc w:val="center"/>
        </w:trPr>
        <w:tc>
          <w:tcPr>
            <w:tcW w:w="3438" w:type="dxa"/>
            <w:gridSpan w:val="3"/>
          </w:tcPr>
          <w:p w:rsidR="00995699" w:rsidRPr="00EA1B54" w:rsidRDefault="00995699" w:rsidP="00B53EA7">
            <w:pPr>
              <w:spacing w:after="40"/>
              <w:rPr>
                <w:sz w:val="20"/>
              </w:rPr>
            </w:pPr>
            <w:r w:rsidRPr="00EA1B54">
              <w:rPr>
                <w:sz w:val="20"/>
              </w:rPr>
              <w:t>Fines to Asphalt Ratio*</w:t>
            </w:r>
          </w:p>
        </w:tc>
        <w:tc>
          <w:tcPr>
            <w:tcW w:w="4435" w:type="dxa"/>
            <w:gridSpan w:val="2"/>
          </w:tcPr>
          <w:p w:rsidR="00995699" w:rsidRPr="00EA1B54" w:rsidRDefault="00995699" w:rsidP="00B53EA7">
            <w:pPr>
              <w:spacing w:after="40"/>
              <w:rPr>
                <w:sz w:val="20"/>
              </w:rPr>
            </w:pPr>
            <w:r w:rsidRPr="00EA1B54">
              <w:rPr>
                <w:sz w:val="20"/>
              </w:rPr>
              <w:t>0.6 – 1.6</w:t>
            </w:r>
          </w:p>
        </w:tc>
      </w:tr>
      <w:tr w:rsidR="00995699" w:rsidRPr="00EA1B54" w:rsidTr="0094591F">
        <w:trPr>
          <w:trHeight w:val="891"/>
          <w:jc w:val="center"/>
        </w:trPr>
        <w:tc>
          <w:tcPr>
            <w:tcW w:w="2988" w:type="dxa"/>
            <w:gridSpan w:val="2"/>
          </w:tcPr>
          <w:p w:rsidR="00995699" w:rsidRPr="00EA1B54" w:rsidRDefault="00995699" w:rsidP="00B53EA7">
            <w:pPr>
              <w:pStyle w:val="Heading1"/>
              <w:spacing w:before="0"/>
              <w:rPr>
                <w:rFonts w:ascii="Times New Roman" w:hAnsi="Times New Roman"/>
                <w:b w:val="0"/>
                <w:sz w:val="20"/>
                <w:u w:val="none"/>
              </w:rPr>
            </w:pPr>
            <w:r w:rsidRPr="00EA1B54">
              <w:rPr>
                <w:rFonts w:ascii="Times New Roman" w:hAnsi="Times New Roman"/>
                <w:b w:val="0"/>
                <w:sz w:val="20"/>
                <w:u w:val="none"/>
              </w:rPr>
              <w:t>Wheel Tracking Test</w:t>
            </w:r>
          </w:p>
          <w:p w:rsidR="00995699" w:rsidRPr="00EA1B54" w:rsidRDefault="00995699" w:rsidP="002E2582">
            <w:pPr>
              <w:rPr>
                <w:sz w:val="20"/>
              </w:rPr>
            </w:pPr>
            <w:r w:rsidRPr="00EA1B54">
              <w:rPr>
                <w:sz w:val="20"/>
              </w:rPr>
              <w:t>(8000 cycles, 100 psi, 64ºC)</w:t>
            </w:r>
          </w:p>
        </w:tc>
        <w:tc>
          <w:tcPr>
            <w:tcW w:w="4885" w:type="dxa"/>
            <w:gridSpan w:val="3"/>
          </w:tcPr>
          <w:p w:rsidR="00995699" w:rsidRPr="00EA1B54" w:rsidRDefault="00995699" w:rsidP="002E2582">
            <w:pPr>
              <w:tabs>
                <w:tab w:val="left" w:pos="2142"/>
              </w:tabs>
              <w:rPr>
                <w:sz w:val="20"/>
                <w:u w:val="single"/>
              </w:rPr>
            </w:pPr>
            <w:r w:rsidRPr="00EA1B54">
              <w:rPr>
                <w:sz w:val="20"/>
                <w:u w:val="single"/>
              </w:rPr>
              <w:t>Design Gyration</w:t>
            </w:r>
            <w:r w:rsidR="00EA1B54">
              <w:rPr>
                <w:sz w:val="20"/>
              </w:rPr>
              <w:tab/>
            </w:r>
            <w:r w:rsidRPr="00EA1B54">
              <w:rPr>
                <w:sz w:val="20"/>
                <w:u w:val="single"/>
              </w:rPr>
              <w:t xml:space="preserve">Maximum Rut </w:t>
            </w:r>
          </w:p>
          <w:p w:rsidR="00995699" w:rsidRPr="00EA1B54" w:rsidRDefault="00995699" w:rsidP="002E2582">
            <w:pPr>
              <w:tabs>
                <w:tab w:val="left" w:pos="2142"/>
              </w:tabs>
              <w:ind w:left="225"/>
              <w:rPr>
                <w:sz w:val="20"/>
              </w:rPr>
            </w:pPr>
            <w:r w:rsidRPr="00EA1B54">
              <w:rPr>
                <w:sz w:val="20"/>
              </w:rPr>
              <w:t>75 &amp; 115</w:t>
            </w:r>
            <w:r w:rsidR="00EA1B54">
              <w:rPr>
                <w:sz w:val="20"/>
              </w:rPr>
              <w:tab/>
            </w:r>
            <w:r w:rsidRPr="00EA1B54">
              <w:rPr>
                <w:sz w:val="20"/>
              </w:rPr>
              <w:t>0.315 in. (8.000 mm.)</w:t>
            </w:r>
          </w:p>
          <w:p w:rsidR="00995699" w:rsidRPr="00EA1B54" w:rsidRDefault="00995699" w:rsidP="002E2582">
            <w:pPr>
              <w:tabs>
                <w:tab w:val="left" w:pos="2142"/>
              </w:tabs>
              <w:ind w:left="346"/>
              <w:rPr>
                <w:sz w:val="20"/>
              </w:rPr>
            </w:pPr>
            <w:r w:rsidRPr="00EA1B54">
              <w:rPr>
                <w:sz w:val="20"/>
              </w:rPr>
              <w:t>160</w:t>
            </w:r>
            <w:r w:rsidR="00EA1B54">
              <w:rPr>
                <w:sz w:val="20"/>
              </w:rPr>
              <w:tab/>
            </w:r>
            <w:r w:rsidRPr="00EA1B54">
              <w:rPr>
                <w:sz w:val="20"/>
              </w:rPr>
              <w:t>0.197 in. (5.000 mm)</w:t>
            </w:r>
          </w:p>
          <w:p w:rsidR="00995699" w:rsidRPr="00EA1B54" w:rsidRDefault="00995699" w:rsidP="002E2582">
            <w:pPr>
              <w:tabs>
                <w:tab w:val="left" w:pos="2142"/>
              </w:tabs>
              <w:ind w:left="346"/>
              <w:rPr>
                <w:b/>
                <w:bCs/>
                <w:sz w:val="20"/>
                <w:u w:val="single"/>
              </w:rPr>
            </w:pPr>
            <w:r w:rsidRPr="00EA1B54">
              <w:rPr>
                <w:sz w:val="20"/>
              </w:rPr>
              <w:t>205</w:t>
            </w:r>
            <w:r w:rsidR="00EA1B54">
              <w:rPr>
                <w:sz w:val="20"/>
              </w:rPr>
              <w:tab/>
            </w:r>
            <w:r w:rsidRPr="00EA1B54">
              <w:rPr>
                <w:sz w:val="20"/>
              </w:rPr>
              <w:t>0.197 in. (5.000 mm)</w:t>
            </w:r>
          </w:p>
        </w:tc>
      </w:tr>
    </w:tbl>
    <w:p w:rsidR="00995699" w:rsidRPr="00EA1B54" w:rsidRDefault="00995699" w:rsidP="0094591F">
      <w:pPr>
        <w:pStyle w:val="BodyTextIndent3"/>
        <w:ind w:left="720" w:right="720"/>
        <w:jc w:val="both"/>
        <w:rPr>
          <w:sz w:val="20"/>
          <w:szCs w:val="20"/>
        </w:rPr>
      </w:pPr>
      <w:r w:rsidRPr="00EA1B54">
        <w:rPr>
          <w:sz w:val="20"/>
          <w:szCs w:val="20"/>
        </w:rPr>
        <w:t>*Fines to asphalt ratio shall be defined as the percent materials passing the No. 200 (0.075 mm) sieve (expressed as a percent of total aggregate weight) divided by the effective asphalt binder content.</w:t>
      </w:r>
    </w:p>
    <w:p w:rsidR="00EB2B86" w:rsidRPr="002E2582" w:rsidRDefault="00EB2B86" w:rsidP="002E2582">
      <w:pPr>
        <w:jc w:val="both"/>
      </w:pPr>
    </w:p>
    <w:sectPr w:rsidR="00EB2B86" w:rsidRPr="002E2582" w:rsidSect="0094591F">
      <w:headerReference w:type="default" r:id="rId8"/>
      <w:pgSz w:w="12240" w:h="15840" w:code="1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226" w:rsidRDefault="00781226">
      <w:r>
        <w:separator/>
      </w:r>
    </w:p>
  </w:endnote>
  <w:endnote w:type="continuationSeparator" w:id="0">
    <w:p w:rsidR="00781226" w:rsidRDefault="00781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226" w:rsidRDefault="00781226">
      <w:r>
        <w:separator/>
      </w:r>
    </w:p>
  </w:footnote>
  <w:footnote w:type="continuationSeparator" w:id="0">
    <w:p w:rsidR="00781226" w:rsidRDefault="00781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8FB" w:rsidRPr="00044729" w:rsidRDefault="00B5195C" w:rsidP="00044729">
    <w:pPr>
      <w:pStyle w:val="Header"/>
      <w:tabs>
        <w:tab w:val="clear" w:pos="4320"/>
        <w:tab w:val="clear" w:pos="8640"/>
        <w:tab w:val="right" w:pos="9360"/>
      </w:tabs>
      <w:rPr>
        <w:rFonts w:ascii="Times New Roman" w:hAnsi="Times New Roman"/>
        <w:b/>
      </w:rPr>
    </w:pPr>
    <w:r w:rsidRPr="00044729">
      <w:rPr>
        <w:rFonts w:ascii="Times New Roman" w:hAnsi="Times New Roman"/>
        <w:b/>
      </w:rPr>
      <w:t>04-02</w:t>
    </w:r>
    <w:r w:rsidR="00F87373" w:rsidRPr="00044729">
      <w:rPr>
        <w:rFonts w:ascii="Times New Roman" w:hAnsi="Times New Roman"/>
        <w:b/>
      </w:rPr>
      <w:t>-</w:t>
    </w:r>
    <w:r w:rsidR="000A0094" w:rsidRPr="00044729">
      <w:rPr>
        <w:rFonts w:ascii="Times New Roman" w:hAnsi="Times New Roman"/>
        <w:b/>
      </w:rPr>
      <w:t>18</w:t>
    </w:r>
    <w:r w:rsidR="00F238FB" w:rsidRPr="00044729">
      <w:rPr>
        <w:rFonts w:ascii="Times New Roman" w:hAnsi="Times New Roman"/>
        <w:b/>
      </w:rPr>
      <w:tab/>
      <w:t>S</w:t>
    </w:r>
    <w:r w:rsidR="00E42BD8" w:rsidRPr="00044729">
      <w:rPr>
        <w:rFonts w:ascii="Times New Roman" w:hAnsi="Times New Roman"/>
        <w:b/>
      </w:rPr>
      <w:t>S</w:t>
    </w:r>
    <w:r w:rsidR="00F238FB" w:rsidRPr="00044729">
      <w:rPr>
        <w:rFonts w:ascii="Times New Roman" w:hAnsi="Times New Roman"/>
        <w:b/>
      </w:rPr>
      <w:t>-4</w:t>
    </w:r>
    <w:r w:rsidR="000A0094" w:rsidRPr="00044729">
      <w:rPr>
        <w:rFonts w:ascii="Times New Roman" w:hAnsi="Times New Roman"/>
        <w:b/>
      </w:rPr>
      <w:t>0</w:t>
    </w:r>
    <w:r w:rsidR="00F87373" w:rsidRPr="00044729">
      <w:rPr>
        <w:rFonts w:ascii="Times New Roman" w:hAnsi="Times New Roman"/>
        <w:b/>
      </w:rPr>
      <w:t>0</w:t>
    </w:r>
    <w:r w:rsidR="00F238FB" w:rsidRPr="00044729">
      <w:rPr>
        <w:rFonts w:ascii="Times New Roman" w:hAnsi="Times New Roman"/>
        <w:b/>
      </w:rPr>
      <w:t>-</w:t>
    </w:r>
    <w:r w:rsidR="00044729" w:rsidRPr="00044729">
      <w:rPr>
        <w:rFonts w:ascii="Times New Roman" w:hAnsi="Times New Roman"/>
        <w:b/>
      </w:rPr>
      <w:t>5</w:t>
    </w:r>
  </w:p>
  <w:p w:rsidR="00F238FB" w:rsidRDefault="00F238FB" w:rsidP="00044729">
    <w:pPr>
      <w:pStyle w:val="Header"/>
      <w:tabs>
        <w:tab w:val="clear" w:pos="4320"/>
        <w:tab w:val="clear" w:pos="8640"/>
        <w:tab w:val="right" w:pos="9360"/>
      </w:tabs>
      <w:spacing w:after="120"/>
      <w:rPr>
        <w:rFonts w:ascii="Times New Roman" w:hAnsi="Times New Roman"/>
        <w:b/>
      </w:rPr>
    </w:pPr>
    <w:r w:rsidRPr="00044729">
      <w:rPr>
        <w:rFonts w:ascii="Times New Roman" w:hAnsi="Times New Roman"/>
        <w:b/>
      </w:rPr>
      <w:tab/>
    </w:r>
    <w:r w:rsidR="00044729" w:rsidRPr="00044729">
      <w:rPr>
        <w:rFonts w:ascii="Times New Roman" w:hAnsi="Times New Roman"/>
        <w:b/>
      </w:rPr>
      <w:t xml:space="preserve">Page </w:t>
    </w:r>
    <w:r w:rsidR="00044729" w:rsidRPr="00044729">
      <w:rPr>
        <w:rFonts w:ascii="Times New Roman" w:hAnsi="Times New Roman"/>
        <w:b/>
      </w:rPr>
      <w:fldChar w:fldCharType="begin"/>
    </w:r>
    <w:r w:rsidR="00044729" w:rsidRPr="00044729">
      <w:rPr>
        <w:rFonts w:ascii="Times New Roman" w:hAnsi="Times New Roman"/>
        <w:b/>
      </w:rPr>
      <w:instrText xml:space="preserve"> PAGE  \* MERGEFORMAT </w:instrText>
    </w:r>
    <w:r w:rsidR="00044729" w:rsidRPr="00044729">
      <w:rPr>
        <w:rFonts w:ascii="Times New Roman" w:hAnsi="Times New Roman"/>
        <w:b/>
      </w:rPr>
      <w:fldChar w:fldCharType="separate"/>
    </w:r>
    <w:r w:rsidR="003267DF">
      <w:rPr>
        <w:rFonts w:ascii="Times New Roman" w:hAnsi="Times New Roman"/>
        <w:b/>
        <w:noProof/>
      </w:rPr>
      <w:t>1</w:t>
    </w:r>
    <w:r w:rsidR="00044729" w:rsidRPr="00044729">
      <w:rPr>
        <w:rFonts w:ascii="Times New Roman" w:hAnsi="Times New Roman"/>
        <w:b/>
      </w:rPr>
      <w:fldChar w:fldCharType="end"/>
    </w:r>
    <w:r w:rsidR="00044729" w:rsidRPr="00044729">
      <w:rPr>
        <w:rFonts w:ascii="Times New Roman" w:hAnsi="Times New Roman"/>
        <w:b/>
      </w:rPr>
      <w:t xml:space="preserve"> of </w:t>
    </w:r>
    <w:r w:rsidR="00044729" w:rsidRPr="00044729">
      <w:rPr>
        <w:rFonts w:ascii="Times New Roman" w:hAnsi="Times New Roman"/>
        <w:b/>
      </w:rPr>
      <w:fldChar w:fldCharType="begin"/>
    </w:r>
    <w:r w:rsidR="00044729" w:rsidRPr="00044729">
      <w:rPr>
        <w:rFonts w:ascii="Times New Roman" w:hAnsi="Times New Roman"/>
        <w:b/>
      </w:rPr>
      <w:instrText xml:space="preserve"> NUMPAGES </w:instrText>
    </w:r>
    <w:r w:rsidR="00044729" w:rsidRPr="00044729">
      <w:rPr>
        <w:rFonts w:ascii="Times New Roman" w:hAnsi="Times New Roman"/>
        <w:b/>
      </w:rPr>
      <w:fldChar w:fldCharType="separate"/>
    </w:r>
    <w:r w:rsidR="003267DF">
      <w:rPr>
        <w:rFonts w:ascii="Times New Roman" w:hAnsi="Times New Roman"/>
        <w:b/>
        <w:noProof/>
      </w:rPr>
      <w:t>4</w:t>
    </w:r>
    <w:r w:rsidR="00044729" w:rsidRPr="00044729">
      <w:rPr>
        <w:rFonts w:ascii="Times New Roman" w:hAnsi="Times New Roman"/>
        <w:b/>
      </w:rPr>
      <w:fldChar w:fldCharType="end"/>
    </w:r>
  </w:p>
  <w:p w:rsidR="003267DF" w:rsidRPr="00044729" w:rsidRDefault="003267DF" w:rsidP="00044729">
    <w:pPr>
      <w:pStyle w:val="Header"/>
      <w:tabs>
        <w:tab w:val="clear" w:pos="4320"/>
        <w:tab w:val="clear" w:pos="8640"/>
        <w:tab w:val="right" w:pos="9360"/>
      </w:tabs>
      <w:spacing w:after="120"/>
      <w:rPr>
        <w:rFonts w:ascii="Times New Roman" w:hAnsi="Times New Roman"/>
        <w:b/>
      </w:rPr>
    </w:pPr>
  </w:p>
  <w:p w:rsidR="00F238FB" w:rsidRDefault="00F238FB">
    <w:pPr>
      <w:pStyle w:val="Header"/>
      <w:spacing w:after="120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 xml:space="preserve">ARKANSAS </w:t>
    </w:r>
    <w:r w:rsidR="00ED6926">
      <w:rPr>
        <w:rFonts w:ascii="Times New Roman" w:hAnsi="Times New Roman"/>
        <w:b/>
        <w:sz w:val="24"/>
      </w:rPr>
      <w:t>DEPARTMENT OF TRANSPORTATION</w:t>
    </w:r>
  </w:p>
  <w:p w:rsidR="00F238FB" w:rsidRDefault="00E42BD8">
    <w:pPr>
      <w:pStyle w:val="Header"/>
      <w:spacing w:after="120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>SUPPLEMENTAL SPECIFICATION</w:t>
    </w:r>
  </w:p>
  <w:p w:rsidR="00F238FB" w:rsidRDefault="000A0094" w:rsidP="0094591F">
    <w:pPr>
      <w:pStyle w:val="Header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>P</w:t>
    </w:r>
    <w:r w:rsidR="00044729">
      <w:rPr>
        <w:rFonts w:ascii="Times New Roman" w:hAnsi="Times New Roman"/>
        <w:b/>
        <w:sz w:val="24"/>
      </w:rPr>
      <w:t xml:space="preserve">ERCENT AIR VOIDS FOR </w:t>
    </w:r>
    <w:r>
      <w:rPr>
        <w:rFonts w:ascii="Times New Roman" w:hAnsi="Times New Roman"/>
        <w:b/>
        <w:sz w:val="24"/>
      </w:rPr>
      <w:t>ACHM M</w:t>
    </w:r>
    <w:r w:rsidR="00044729">
      <w:rPr>
        <w:rFonts w:ascii="Times New Roman" w:hAnsi="Times New Roman"/>
        <w:b/>
        <w:sz w:val="24"/>
      </w:rPr>
      <w:t>IX</w:t>
    </w:r>
    <w:r>
      <w:rPr>
        <w:rFonts w:ascii="Times New Roman" w:hAnsi="Times New Roman"/>
        <w:b/>
        <w:sz w:val="24"/>
      </w:rPr>
      <w:t xml:space="preserve"> D</w:t>
    </w:r>
    <w:r w:rsidR="00044729">
      <w:rPr>
        <w:rFonts w:ascii="Times New Roman" w:hAnsi="Times New Roman"/>
        <w:b/>
        <w:sz w:val="24"/>
      </w:rPr>
      <w:t>ESIGNS</w:t>
    </w:r>
  </w:p>
  <w:p w:rsidR="0094591F" w:rsidRPr="0094591F" w:rsidRDefault="0094591F" w:rsidP="0094591F">
    <w:pPr>
      <w:pStyle w:val="Header"/>
      <w:jc w:val="both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41269"/>
    <w:multiLevelType w:val="hybridMultilevel"/>
    <w:tmpl w:val="DCD0A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373"/>
    <w:rsid w:val="00044729"/>
    <w:rsid w:val="000A0094"/>
    <w:rsid w:val="000C5F05"/>
    <w:rsid w:val="000D6526"/>
    <w:rsid w:val="001F1393"/>
    <w:rsid w:val="002238E4"/>
    <w:rsid w:val="002A1FB1"/>
    <w:rsid w:val="002E2582"/>
    <w:rsid w:val="002E32FD"/>
    <w:rsid w:val="003267DF"/>
    <w:rsid w:val="003547F9"/>
    <w:rsid w:val="0055294B"/>
    <w:rsid w:val="005D5D8C"/>
    <w:rsid w:val="006876AC"/>
    <w:rsid w:val="00781226"/>
    <w:rsid w:val="009350F6"/>
    <w:rsid w:val="0094591F"/>
    <w:rsid w:val="00995699"/>
    <w:rsid w:val="00A67048"/>
    <w:rsid w:val="00AD2867"/>
    <w:rsid w:val="00B5195C"/>
    <w:rsid w:val="00B75D0D"/>
    <w:rsid w:val="00C01515"/>
    <w:rsid w:val="00C61FDA"/>
    <w:rsid w:val="00C655A6"/>
    <w:rsid w:val="00C656A8"/>
    <w:rsid w:val="00DC052E"/>
    <w:rsid w:val="00E42BD8"/>
    <w:rsid w:val="00EA1B54"/>
    <w:rsid w:val="00EA3D0F"/>
    <w:rsid w:val="00EB2B86"/>
    <w:rsid w:val="00ED6926"/>
    <w:rsid w:val="00F163F4"/>
    <w:rsid w:val="00F238FB"/>
    <w:rsid w:val="00F87373"/>
    <w:rsid w:val="00FA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95699"/>
    <w:pPr>
      <w:spacing w:before="240"/>
      <w:outlineLvl w:val="0"/>
    </w:pPr>
    <w:rPr>
      <w:rFonts w:ascii="Univers (WN)" w:hAnsi="Univers (WN)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rFonts w:ascii="CG Times (W1)" w:hAnsi="CG Times (W1)"/>
      <w:sz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spec1">
    <w:name w:val="spec1"/>
    <w:basedOn w:val="Normal"/>
    <w:pPr>
      <w:tabs>
        <w:tab w:val="left" w:pos="1152"/>
      </w:tabs>
      <w:spacing w:after="120"/>
      <w:ind w:firstLine="288"/>
      <w:jc w:val="both"/>
    </w:pPr>
    <w:rPr>
      <w:rFonts w:ascii="CG Times (WN)" w:hAnsi="CG Times (WN)"/>
    </w:rPr>
  </w:style>
  <w:style w:type="paragraph" w:customStyle="1" w:styleId="spec11">
    <w:name w:val="spec1.1"/>
    <w:basedOn w:val="Normal"/>
    <w:pPr>
      <w:spacing w:after="120"/>
      <w:ind w:left="288" w:firstLine="288"/>
      <w:jc w:val="both"/>
    </w:p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CG Times" w:hAnsi="CG Times"/>
    </w:rPr>
  </w:style>
  <w:style w:type="paragraph" w:styleId="BodyText2">
    <w:name w:val="Body Text 2"/>
    <w:basedOn w:val="Normal"/>
    <w:pPr>
      <w:ind w:firstLine="72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00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094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9569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95699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95699"/>
    <w:rPr>
      <w:rFonts w:ascii="Univers (WN)" w:hAnsi="Univers (WN)"/>
      <w:b/>
      <w:sz w:val="24"/>
      <w:u w:val="single"/>
    </w:rPr>
  </w:style>
  <w:style w:type="paragraph" w:customStyle="1" w:styleId="headerss2">
    <w:name w:val="headerss2"/>
    <w:basedOn w:val="Normal"/>
    <w:rsid w:val="00995699"/>
    <w:pPr>
      <w:tabs>
        <w:tab w:val="right" w:pos="9360"/>
      </w:tabs>
      <w:spacing w:before="240"/>
      <w:jc w:val="center"/>
    </w:pPr>
    <w:rPr>
      <w:rFonts w:ascii="CG Times (WN)" w:hAnsi="CG Times (WN)"/>
      <w:b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95699"/>
    <w:pPr>
      <w:overflowPunct/>
      <w:autoSpaceDE/>
      <w:autoSpaceDN/>
      <w:adjustRightInd/>
      <w:spacing w:after="120" w:line="276" w:lineRule="auto"/>
      <w:textAlignment w:val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95699"/>
    <w:rPr>
      <w:rFonts w:asciiTheme="minorHAnsi" w:eastAsiaTheme="minorHAnsi" w:hAnsiTheme="minorHAnsi" w:cstheme="minorBidi"/>
      <w:sz w:val="16"/>
      <w:szCs w:val="16"/>
    </w:rPr>
  </w:style>
  <w:style w:type="paragraph" w:styleId="ListParagraph">
    <w:name w:val="List Paragraph"/>
    <w:basedOn w:val="Normal"/>
    <w:uiPriority w:val="34"/>
    <w:qFormat/>
    <w:rsid w:val="000447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95699"/>
    <w:pPr>
      <w:spacing w:before="240"/>
      <w:outlineLvl w:val="0"/>
    </w:pPr>
    <w:rPr>
      <w:rFonts w:ascii="Univers (WN)" w:hAnsi="Univers (WN)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rFonts w:ascii="CG Times (W1)" w:hAnsi="CG Times (W1)"/>
      <w:sz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spec1">
    <w:name w:val="spec1"/>
    <w:basedOn w:val="Normal"/>
    <w:pPr>
      <w:tabs>
        <w:tab w:val="left" w:pos="1152"/>
      </w:tabs>
      <w:spacing w:after="120"/>
      <w:ind w:firstLine="288"/>
      <w:jc w:val="both"/>
    </w:pPr>
    <w:rPr>
      <w:rFonts w:ascii="CG Times (WN)" w:hAnsi="CG Times (WN)"/>
    </w:rPr>
  </w:style>
  <w:style w:type="paragraph" w:customStyle="1" w:styleId="spec11">
    <w:name w:val="spec1.1"/>
    <w:basedOn w:val="Normal"/>
    <w:pPr>
      <w:spacing w:after="120"/>
      <w:ind w:left="288" w:firstLine="288"/>
      <w:jc w:val="both"/>
    </w:p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CG Times" w:hAnsi="CG Times"/>
    </w:rPr>
  </w:style>
  <w:style w:type="paragraph" w:styleId="BodyText2">
    <w:name w:val="Body Text 2"/>
    <w:basedOn w:val="Normal"/>
    <w:pPr>
      <w:ind w:firstLine="72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00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094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9569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95699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95699"/>
    <w:rPr>
      <w:rFonts w:ascii="Univers (WN)" w:hAnsi="Univers (WN)"/>
      <w:b/>
      <w:sz w:val="24"/>
      <w:u w:val="single"/>
    </w:rPr>
  </w:style>
  <w:style w:type="paragraph" w:customStyle="1" w:styleId="headerss2">
    <w:name w:val="headerss2"/>
    <w:basedOn w:val="Normal"/>
    <w:rsid w:val="00995699"/>
    <w:pPr>
      <w:tabs>
        <w:tab w:val="right" w:pos="9360"/>
      </w:tabs>
      <w:spacing w:before="240"/>
      <w:jc w:val="center"/>
    </w:pPr>
    <w:rPr>
      <w:rFonts w:ascii="CG Times (WN)" w:hAnsi="CG Times (WN)"/>
      <w:b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95699"/>
    <w:pPr>
      <w:overflowPunct/>
      <w:autoSpaceDE/>
      <w:autoSpaceDN/>
      <w:adjustRightInd/>
      <w:spacing w:after="120" w:line="276" w:lineRule="auto"/>
      <w:textAlignment w:val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95699"/>
    <w:rPr>
      <w:rFonts w:asciiTheme="minorHAnsi" w:eastAsiaTheme="minorHAnsi" w:hAnsiTheme="minorHAnsi" w:cstheme="minorBidi"/>
      <w:sz w:val="16"/>
      <w:szCs w:val="16"/>
    </w:rPr>
  </w:style>
  <w:style w:type="paragraph" w:styleId="ListParagraph">
    <w:name w:val="List Paragraph"/>
    <w:basedOn w:val="Normal"/>
    <w:uiPriority w:val="34"/>
    <w:qFormat/>
    <w:rsid w:val="00044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Ethan Frome</vt:lpstr>
    </vt:vector>
  </TitlesOfParts>
  <Company>AHTD</Company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Sharon Bowen</cp:lastModifiedBy>
  <cp:revision>5</cp:revision>
  <cp:lastPrinted>2018-02-21T15:40:00Z</cp:lastPrinted>
  <dcterms:created xsi:type="dcterms:W3CDTF">2018-03-30T21:09:00Z</dcterms:created>
  <dcterms:modified xsi:type="dcterms:W3CDTF">2018-04-19T15:22:00Z</dcterms:modified>
</cp:coreProperties>
</file>