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2597" w14:textId="77777777" w:rsidR="0047714F" w:rsidRPr="000B7DB2" w:rsidRDefault="0047714F">
      <w:pPr>
        <w:pStyle w:val="Title"/>
        <w:rPr>
          <w:sz w:val="24"/>
        </w:rPr>
      </w:pPr>
      <w:r w:rsidRPr="000B7DB2">
        <w:rPr>
          <w:sz w:val="24"/>
        </w:rPr>
        <w:t>DATE</w:t>
      </w:r>
    </w:p>
    <w:p w14:paraId="71D3E0E7" w14:textId="77777777" w:rsidR="0047714F" w:rsidRPr="000B7DB2" w:rsidRDefault="0047714F">
      <w:pPr>
        <w:jc w:val="both"/>
        <w:rPr>
          <w:sz w:val="24"/>
          <w:szCs w:val="24"/>
        </w:rPr>
      </w:pPr>
    </w:p>
    <w:p w14:paraId="6867EFF5" w14:textId="77777777" w:rsidR="000B7DB2" w:rsidRPr="000B7DB2" w:rsidRDefault="000B7DB2">
      <w:pPr>
        <w:jc w:val="both"/>
        <w:rPr>
          <w:sz w:val="24"/>
          <w:szCs w:val="24"/>
        </w:rPr>
      </w:pPr>
    </w:p>
    <w:p w14:paraId="25E7CF6F" w14:textId="6B74BE34" w:rsidR="00E339AF" w:rsidRDefault="00E339AF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57B5B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 w:rsidR="00757B5B">
        <w:rPr>
          <w:sz w:val="24"/>
          <w:szCs w:val="24"/>
        </w:rPr>
        <w:t>David Siskowski</w:t>
      </w:r>
    </w:p>
    <w:p w14:paraId="6042889E" w14:textId="43E9A7E7" w:rsidR="0047714F" w:rsidRPr="000B7DB2" w:rsidRDefault="000B7DB2">
      <w:pPr>
        <w:jc w:val="both"/>
        <w:rPr>
          <w:sz w:val="24"/>
          <w:szCs w:val="24"/>
        </w:rPr>
      </w:pPr>
      <w:r w:rsidRPr="000B7DB2">
        <w:rPr>
          <w:sz w:val="24"/>
          <w:szCs w:val="24"/>
        </w:rPr>
        <w:t xml:space="preserve">Division </w:t>
      </w:r>
      <w:r w:rsidR="00757B5B">
        <w:rPr>
          <w:sz w:val="24"/>
          <w:szCs w:val="24"/>
        </w:rPr>
        <w:t>Head</w:t>
      </w:r>
      <w:r w:rsidRPr="000B7DB2">
        <w:rPr>
          <w:sz w:val="24"/>
          <w:szCs w:val="24"/>
        </w:rPr>
        <w:t xml:space="preserve"> – </w:t>
      </w:r>
      <w:r w:rsidR="00757B5B">
        <w:rPr>
          <w:sz w:val="24"/>
          <w:szCs w:val="24"/>
        </w:rPr>
        <w:t>Local Programs</w:t>
      </w:r>
    </w:p>
    <w:p w14:paraId="738007D0" w14:textId="77777777" w:rsidR="0047714F" w:rsidRPr="000B7DB2" w:rsidRDefault="0047714F">
      <w:pPr>
        <w:jc w:val="both"/>
        <w:rPr>
          <w:sz w:val="24"/>
          <w:szCs w:val="24"/>
        </w:rPr>
      </w:pPr>
      <w:r w:rsidRPr="000B7DB2">
        <w:rPr>
          <w:sz w:val="24"/>
          <w:szCs w:val="24"/>
        </w:rPr>
        <w:t xml:space="preserve">Arkansas </w:t>
      </w:r>
      <w:r w:rsidR="0025475D">
        <w:rPr>
          <w:sz w:val="24"/>
          <w:szCs w:val="24"/>
        </w:rPr>
        <w:t>Department of Transportation</w:t>
      </w:r>
    </w:p>
    <w:p w14:paraId="11B89E6B" w14:textId="77777777" w:rsidR="0047714F" w:rsidRPr="000B7DB2" w:rsidRDefault="0047714F">
      <w:pPr>
        <w:jc w:val="both"/>
        <w:rPr>
          <w:sz w:val="24"/>
          <w:szCs w:val="24"/>
        </w:rPr>
      </w:pPr>
      <w:r w:rsidRPr="000B7DB2">
        <w:rPr>
          <w:sz w:val="24"/>
          <w:szCs w:val="24"/>
        </w:rPr>
        <w:t>P. O. Box 2261</w:t>
      </w:r>
    </w:p>
    <w:p w14:paraId="72A2190E" w14:textId="75DB1EB5" w:rsidR="0047714F" w:rsidRPr="000B7DB2" w:rsidRDefault="0047714F">
      <w:pPr>
        <w:jc w:val="both"/>
        <w:rPr>
          <w:sz w:val="24"/>
          <w:szCs w:val="24"/>
        </w:rPr>
      </w:pPr>
      <w:r w:rsidRPr="000B7DB2">
        <w:rPr>
          <w:sz w:val="24"/>
          <w:szCs w:val="24"/>
        </w:rPr>
        <w:t>Little Rock, AR 72203</w:t>
      </w:r>
    </w:p>
    <w:p w14:paraId="4FA8120A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</w:p>
    <w:p w14:paraId="7DC8EF75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b/>
          <w:bCs/>
          <w:i/>
          <w:iCs/>
          <w:sz w:val="24"/>
          <w:szCs w:val="24"/>
          <w:u w:val="single"/>
        </w:rPr>
      </w:pPr>
      <w:r w:rsidRPr="000B7DB2">
        <w:rPr>
          <w:sz w:val="24"/>
          <w:szCs w:val="24"/>
        </w:rPr>
        <w:tab/>
        <w:t>Re:</w:t>
      </w:r>
      <w:r w:rsidRPr="000B7DB2">
        <w:rPr>
          <w:sz w:val="24"/>
          <w:szCs w:val="24"/>
        </w:rPr>
        <w:tab/>
      </w:r>
      <w:r w:rsidRPr="000B7DB2">
        <w:rPr>
          <w:b/>
          <w:bCs/>
          <w:i/>
          <w:iCs/>
          <w:sz w:val="24"/>
          <w:szCs w:val="24"/>
          <w:u w:val="single"/>
        </w:rPr>
        <w:t>Job #</w:t>
      </w:r>
    </w:p>
    <w:p w14:paraId="209755F0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b/>
          <w:bCs/>
          <w:i/>
          <w:iCs/>
          <w:sz w:val="24"/>
          <w:szCs w:val="24"/>
          <w:u w:val="single"/>
        </w:rPr>
      </w:pPr>
      <w:r w:rsidRPr="000B7DB2">
        <w:rPr>
          <w:b/>
          <w:bCs/>
          <w:i/>
          <w:iCs/>
          <w:sz w:val="24"/>
          <w:szCs w:val="24"/>
        </w:rPr>
        <w:tab/>
      </w:r>
      <w:r w:rsidRPr="000B7DB2">
        <w:rPr>
          <w:b/>
          <w:bCs/>
          <w:i/>
          <w:iCs/>
          <w:sz w:val="24"/>
          <w:szCs w:val="24"/>
        </w:rPr>
        <w:tab/>
      </w:r>
      <w:r w:rsidRPr="000B7DB2">
        <w:rPr>
          <w:b/>
          <w:bCs/>
          <w:i/>
          <w:iCs/>
          <w:sz w:val="24"/>
          <w:szCs w:val="24"/>
          <w:u w:val="single"/>
        </w:rPr>
        <w:t>Job Name</w:t>
      </w:r>
    </w:p>
    <w:p w14:paraId="68C8AA88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 w:rsidRPr="000B7DB2">
        <w:rPr>
          <w:b/>
          <w:bCs/>
          <w:i/>
          <w:iCs/>
          <w:sz w:val="24"/>
          <w:szCs w:val="24"/>
        </w:rPr>
        <w:tab/>
      </w:r>
      <w:r w:rsidRPr="000B7DB2">
        <w:rPr>
          <w:b/>
          <w:bCs/>
          <w:i/>
          <w:iCs/>
          <w:sz w:val="24"/>
          <w:szCs w:val="24"/>
        </w:rPr>
        <w:tab/>
      </w:r>
      <w:r w:rsidRPr="000B7DB2">
        <w:rPr>
          <w:b/>
          <w:bCs/>
          <w:i/>
          <w:iCs/>
          <w:sz w:val="24"/>
          <w:szCs w:val="24"/>
          <w:u w:val="single"/>
        </w:rPr>
        <w:t>County</w:t>
      </w:r>
    </w:p>
    <w:p w14:paraId="75431525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</w:p>
    <w:p w14:paraId="298F224E" w14:textId="12AD0B32" w:rsidR="0047714F" w:rsidRPr="000B7DB2" w:rsidRDefault="00713D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>Dear M</w:t>
      </w:r>
      <w:r w:rsidR="00757B5B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 w:rsidR="00757B5B">
        <w:rPr>
          <w:sz w:val="24"/>
          <w:szCs w:val="24"/>
        </w:rPr>
        <w:t>Siskowski</w:t>
      </w:r>
      <w:r w:rsidR="0047714F" w:rsidRPr="000B7DB2">
        <w:rPr>
          <w:sz w:val="24"/>
          <w:szCs w:val="24"/>
        </w:rPr>
        <w:t>:</w:t>
      </w:r>
    </w:p>
    <w:p w14:paraId="7323D988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</w:p>
    <w:p w14:paraId="00F43594" w14:textId="153DAC1F" w:rsidR="00C53741" w:rsidRDefault="00EB2B8E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E30C21">
        <w:rPr>
          <w:sz w:val="24"/>
          <w:szCs w:val="24"/>
        </w:rPr>
        <w:t xml:space="preserve">e </w:t>
      </w:r>
      <w:r w:rsidR="00DF0EF0">
        <w:rPr>
          <w:sz w:val="24"/>
          <w:szCs w:val="24"/>
        </w:rPr>
        <w:t>are interested in</w:t>
      </w:r>
      <w:r>
        <w:rPr>
          <w:sz w:val="24"/>
          <w:szCs w:val="24"/>
        </w:rPr>
        <w:t xml:space="preserve"> </w:t>
      </w:r>
      <w:r w:rsidR="00E30C21">
        <w:rPr>
          <w:sz w:val="24"/>
          <w:szCs w:val="24"/>
        </w:rPr>
        <w:t xml:space="preserve">the </w:t>
      </w:r>
      <w:r>
        <w:rPr>
          <w:sz w:val="24"/>
          <w:szCs w:val="24"/>
        </w:rPr>
        <w:t>Department contract</w:t>
      </w:r>
      <w:r w:rsidR="00DF0EF0">
        <w:rPr>
          <w:sz w:val="24"/>
          <w:szCs w:val="24"/>
        </w:rPr>
        <w:t>ing</w:t>
      </w:r>
      <w:r>
        <w:rPr>
          <w:sz w:val="24"/>
          <w:szCs w:val="24"/>
        </w:rPr>
        <w:t xml:space="preserve"> with</w:t>
      </w:r>
      <w:r w:rsidR="00B1133C">
        <w:rPr>
          <w:sz w:val="24"/>
          <w:szCs w:val="24"/>
        </w:rPr>
        <w:t xml:space="preserve"> an on-call consultant on</w:t>
      </w:r>
      <w:r>
        <w:rPr>
          <w:sz w:val="24"/>
          <w:szCs w:val="24"/>
        </w:rPr>
        <w:t xml:space="preserve"> our behalf.</w:t>
      </w:r>
      <w:r w:rsidR="00B75DAF">
        <w:rPr>
          <w:sz w:val="24"/>
          <w:szCs w:val="24"/>
        </w:rPr>
        <w:t xml:space="preserve">  </w:t>
      </w:r>
      <w:r w:rsidR="00DE4FD5" w:rsidRPr="000B7DB2">
        <w:rPr>
          <w:sz w:val="24"/>
          <w:szCs w:val="24"/>
        </w:rPr>
        <w:t xml:space="preserve">This letter certifies </w:t>
      </w:r>
      <w:r w:rsidR="003D5F6D">
        <w:rPr>
          <w:sz w:val="24"/>
          <w:szCs w:val="24"/>
        </w:rPr>
        <w:t>our</w:t>
      </w:r>
      <w:r w:rsidR="00B75DAF">
        <w:rPr>
          <w:sz w:val="24"/>
          <w:szCs w:val="24"/>
        </w:rPr>
        <w:t xml:space="preserve"> underst</w:t>
      </w:r>
      <w:r w:rsidR="003D5F6D">
        <w:rPr>
          <w:sz w:val="24"/>
          <w:szCs w:val="24"/>
        </w:rPr>
        <w:t>anding</w:t>
      </w:r>
      <w:r w:rsidR="00B75DAF">
        <w:rPr>
          <w:sz w:val="24"/>
          <w:szCs w:val="24"/>
        </w:rPr>
        <w:t xml:space="preserve"> that, as the Sponsor, we </w:t>
      </w:r>
      <w:r w:rsidR="0022311A">
        <w:rPr>
          <w:sz w:val="24"/>
          <w:szCs w:val="24"/>
        </w:rPr>
        <w:t>remain responsible</w:t>
      </w:r>
      <w:r w:rsidR="003D5F6D" w:rsidRPr="000B7DB2">
        <w:rPr>
          <w:sz w:val="24"/>
          <w:szCs w:val="24"/>
        </w:rPr>
        <w:t xml:space="preserve"> </w:t>
      </w:r>
      <w:r w:rsidR="0022311A">
        <w:rPr>
          <w:sz w:val="24"/>
          <w:szCs w:val="24"/>
        </w:rPr>
        <w:t>for</w:t>
      </w:r>
      <w:r w:rsidR="003D5F6D" w:rsidRPr="000B7DB2">
        <w:rPr>
          <w:sz w:val="24"/>
          <w:szCs w:val="24"/>
        </w:rPr>
        <w:t xml:space="preserve"> the duties and functions outlined in the Agreement of Understanding</w:t>
      </w:r>
      <w:r w:rsidR="003D5F6D">
        <w:rPr>
          <w:sz w:val="24"/>
          <w:szCs w:val="24"/>
        </w:rPr>
        <w:t xml:space="preserve">, including </w:t>
      </w:r>
      <w:r w:rsidR="0022311A">
        <w:rPr>
          <w:sz w:val="24"/>
          <w:szCs w:val="24"/>
        </w:rPr>
        <w:t>full</w:t>
      </w:r>
      <w:r w:rsidR="00B75DAF">
        <w:rPr>
          <w:sz w:val="24"/>
          <w:szCs w:val="24"/>
        </w:rPr>
        <w:t xml:space="preserve"> project management of the referenced project.</w:t>
      </w:r>
      <w:r w:rsidR="00DE4FD5">
        <w:rPr>
          <w:sz w:val="24"/>
          <w:szCs w:val="24"/>
        </w:rPr>
        <w:t xml:space="preserve">  </w:t>
      </w:r>
      <w:r w:rsidR="0022311A">
        <w:rPr>
          <w:sz w:val="24"/>
          <w:szCs w:val="24"/>
        </w:rPr>
        <w:t>Should an on-call consultant be assigned, their</w:t>
      </w:r>
      <w:r w:rsidR="00DE4FD5">
        <w:rPr>
          <w:sz w:val="24"/>
          <w:szCs w:val="24"/>
        </w:rPr>
        <w:t xml:space="preserve"> services </w:t>
      </w:r>
      <w:r w:rsidR="0022311A">
        <w:rPr>
          <w:sz w:val="24"/>
          <w:szCs w:val="24"/>
        </w:rPr>
        <w:t>would be limited to</w:t>
      </w:r>
      <w:r w:rsidR="00C53741">
        <w:rPr>
          <w:sz w:val="24"/>
          <w:szCs w:val="24"/>
        </w:rPr>
        <w:t>:</w:t>
      </w:r>
      <w:r w:rsidR="006C1852">
        <w:rPr>
          <w:sz w:val="24"/>
          <w:szCs w:val="24"/>
        </w:rPr>
        <w:t xml:space="preserve"> </w:t>
      </w:r>
    </w:p>
    <w:p w14:paraId="39B5F9D1" w14:textId="77777777" w:rsidR="00C53741" w:rsidRDefault="00C53741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</w:p>
    <w:p w14:paraId="3A100AAE" w14:textId="33B82025" w:rsidR="00397F9F" w:rsidRDefault="006C1852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>(Check all that apply)</w:t>
      </w:r>
      <w:r w:rsidR="00397F9F">
        <w:rPr>
          <w:sz w:val="24"/>
          <w:szCs w:val="24"/>
        </w:rPr>
        <w:t>:</w:t>
      </w:r>
    </w:p>
    <w:p w14:paraId="4BB1A168" w14:textId="77777777" w:rsidR="002E35B5" w:rsidRPr="006C1852" w:rsidRDefault="002E35B5" w:rsidP="002E35B5">
      <w:pPr>
        <w:tabs>
          <w:tab w:val="left" w:pos="5040"/>
          <w:tab w:val="left" w:pos="5490"/>
        </w:tabs>
        <w:contextualSpacing/>
        <w:jc w:val="both"/>
        <w:rPr>
          <w:b/>
          <w:bCs/>
          <w:sz w:val="24"/>
          <w:szCs w:val="24"/>
        </w:rPr>
      </w:pPr>
    </w:p>
    <w:p w14:paraId="28BD0EDC" w14:textId="3FB038B4" w:rsidR="00146E9E" w:rsidRPr="006C1852" w:rsidRDefault="002E35B5" w:rsidP="002E35B5">
      <w:pPr>
        <w:tabs>
          <w:tab w:val="left" w:pos="5040"/>
          <w:tab w:val="left" w:pos="5490"/>
        </w:tabs>
        <w:ind w:left="360"/>
        <w:contextualSpacing/>
        <w:jc w:val="both"/>
        <w:rPr>
          <w:b/>
          <w:bCs/>
          <w:i/>
          <w:iCs/>
          <w:sz w:val="24"/>
          <w:szCs w:val="24"/>
        </w:rPr>
      </w:pPr>
      <w:r w:rsidRPr="006C1852">
        <w:rPr>
          <w:b/>
          <w:bCs/>
          <w:i/>
          <w:iCs/>
          <w:sz w:val="24"/>
          <w:szCs w:val="24"/>
        </w:rPr>
        <w:t>___ Planning</w:t>
      </w:r>
      <w:r w:rsidR="00847A2B">
        <w:rPr>
          <w:b/>
          <w:bCs/>
          <w:i/>
          <w:iCs/>
          <w:sz w:val="24"/>
          <w:szCs w:val="24"/>
        </w:rPr>
        <w:t xml:space="preserve"> (Before design begins)</w:t>
      </w:r>
    </w:p>
    <w:p w14:paraId="4B6ECFEE" w14:textId="23596A0C" w:rsidR="002E35B5" w:rsidRPr="006C1852" w:rsidRDefault="002E35B5" w:rsidP="002E35B5">
      <w:pPr>
        <w:tabs>
          <w:tab w:val="left" w:pos="5040"/>
          <w:tab w:val="left" w:pos="5490"/>
        </w:tabs>
        <w:ind w:left="360"/>
        <w:contextualSpacing/>
        <w:jc w:val="both"/>
        <w:rPr>
          <w:sz w:val="24"/>
          <w:szCs w:val="24"/>
        </w:rPr>
      </w:pPr>
      <w:r w:rsidRPr="006C1852">
        <w:rPr>
          <w:b/>
          <w:bCs/>
          <w:i/>
          <w:iCs/>
          <w:sz w:val="24"/>
          <w:szCs w:val="24"/>
        </w:rPr>
        <w:t>___ Design</w:t>
      </w:r>
      <w:r w:rsidR="00847A2B">
        <w:rPr>
          <w:b/>
          <w:bCs/>
          <w:i/>
          <w:iCs/>
          <w:sz w:val="24"/>
          <w:szCs w:val="24"/>
        </w:rPr>
        <w:t xml:space="preserve"> (Professional engineering services)</w:t>
      </w:r>
    </w:p>
    <w:p w14:paraId="44D15312" w14:textId="29975460" w:rsidR="00146E9E" w:rsidRPr="006C1852" w:rsidRDefault="002E35B5" w:rsidP="002E35B5">
      <w:pPr>
        <w:tabs>
          <w:tab w:val="left" w:pos="5040"/>
          <w:tab w:val="left" w:pos="5490"/>
        </w:tabs>
        <w:ind w:left="360"/>
        <w:jc w:val="both"/>
        <w:rPr>
          <w:sz w:val="24"/>
          <w:szCs w:val="24"/>
        </w:rPr>
      </w:pPr>
      <w:r w:rsidRPr="006C1852">
        <w:rPr>
          <w:b/>
          <w:bCs/>
          <w:i/>
          <w:iCs/>
          <w:sz w:val="24"/>
          <w:szCs w:val="24"/>
        </w:rPr>
        <w:t xml:space="preserve">___ </w:t>
      </w:r>
      <w:r w:rsidR="00B1133C" w:rsidRPr="006C1852">
        <w:rPr>
          <w:b/>
          <w:bCs/>
          <w:i/>
          <w:iCs/>
          <w:sz w:val="24"/>
          <w:szCs w:val="24"/>
        </w:rPr>
        <w:t>Environmental</w:t>
      </w:r>
      <w:r w:rsidR="00847A2B">
        <w:rPr>
          <w:b/>
          <w:bCs/>
          <w:i/>
          <w:iCs/>
          <w:sz w:val="24"/>
          <w:szCs w:val="24"/>
        </w:rPr>
        <w:t xml:space="preserve"> (Cultural resources survey)</w:t>
      </w:r>
    </w:p>
    <w:p w14:paraId="73C25251" w14:textId="3D0D2BA7" w:rsidR="00146E9E" w:rsidRPr="006C1852" w:rsidRDefault="002E35B5" w:rsidP="002E35B5">
      <w:pPr>
        <w:tabs>
          <w:tab w:val="left" w:pos="5040"/>
          <w:tab w:val="left" w:pos="5490"/>
        </w:tabs>
        <w:ind w:left="360"/>
        <w:jc w:val="both"/>
        <w:rPr>
          <w:sz w:val="24"/>
          <w:szCs w:val="24"/>
        </w:rPr>
      </w:pPr>
      <w:r w:rsidRPr="006C1852">
        <w:rPr>
          <w:b/>
          <w:bCs/>
          <w:i/>
          <w:iCs/>
          <w:sz w:val="24"/>
          <w:szCs w:val="24"/>
        </w:rPr>
        <w:t xml:space="preserve">___ </w:t>
      </w:r>
      <w:r w:rsidR="00B1133C" w:rsidRPr="006C1852">
        <w:rPr>
          <w:b/>
          <w:bCs/>
          <w:i/>
          <w:iCs/>
          <w:sz w:val="24"/>
          <w:szCs w:val="24"/>
        </w:rPr>
        <w:t>Right of Way</w:t>
      </w:r>
      <w:r w:rsidR="00847A2B">
        <w:rPr>
          <w:b/>
          <w:bCs/>
          <w:i/>
          <w:iCs/>
          <w:sz w:val="24"/>
          <w:szCs w:val="24"/>
        </w:rPr>
        <w:t xml:space="preserve"> (Appraisals and acquisition services)</w:t>
      </w:r>
    </w:p>
    <w:p w14:paraId="3A00903A" w14:textId="5283838E" w:rsidR="00146E9E" w:rsidRPr="006C1852" w:rsidRDefault="002E35B5" w:rsidP="002E35B5">
      <w:pPr>
        <w:tabs>
          <w:tab w:val="left" w:pos="5040"/>
          <w:tab w:val="left" w:pos="5490"/>
        </w:tabs>
        <w:ind w:left="360"/>
        <w:jc w:val="both"/>
        <w:rPr>
          <w:sz w:val="24"/>
          <w:szCs w:val="24"/>
        </w:rPr>
      </w:pPr>
      <w:r w:rsidRPr="006C1852">
        <w:rPr>
          <w:b/>
          <w:bCs/>
          <w:i/>
          <w:iCs/>
          <w:sz w:val="24"/>
          <w:szCs w:val="24"/>
        </w:rPr>
        <w:t xml:space="preserve">___ </w:t>
      </w:r>
      <w:r w:rsidR="00B1133C" w:rsidRPr="006C1852">
        <w:rPr>
          <w:b/>
          <w:bCs/>
          <w:i/>
          <w:iCs/>
          <w:sz w:val="24"/>
          <w:szCs w:val="24"/>
        </w:rPr>
        <w:t>Utility Relocation</w:t>
      </w:r>
      <w:r w:rsidR="00847A2B">
        <w:rPr>
          <w:b/>
          <w:bCs/>
          <w:i/>
          <w:iCs/>
          <w:sz w:val="24"/>
          <w:szCs w:val="24"/>
        </w:rPr>
        <w:t xml:space="preserve"> (Utility coordination)</w:t>
      </w:r>
    </w:p>
    <w:p w14:paraId="4AA88160" w14:textId="16832872" w:rsidR="002E209C" w:rsidRPr="006C1852" w:rsidRDefault="002E35B5" w:rsidP="002E35B5">
      <w:pPr>
        <w:tabs>
          <w:tab w:val="left" w:pos="5040"/>
          <w:tab w:val="left" w:pos="5490"/>
        </w:tabs>
        <w:ind w:left="360"/>
        <w:contextualSpacing/>
        <w:jc w:val="both"/>
        <w:rPr>
          <w:sz w:val="24"/>
          <w:szCs w:val="24"/>
        </w:rPr>
      </w:pPr>
      <w:r w:rsidRPr="006C1852">
        <w:rPr>
          <w:b/>
          <w:bCs/>
          <w:i/>
          <w:iCs/>
          <w:sz w:val="24"/>
          <w:szCs w:val="24"/>
        </w:rPr>
        <w:t xml:space="preserve">___ </w:t>
      </w:r>
      <w:r w:rsidR="00B1133C" w:rsidRPr="006C1852">
        <w:rPr>
          <w:b/>
          <w:bCs/>
          <w:i/>
          <w:iCs/>
          <w:sz w:val="24"/>
          <w:szCs w:val="24"/>
        </w:rPr>
        <w:t>Construction Engineering</w:t>
      </w:r>
      <w:r w:rsidR="00847A2B">
        <w:rPr>
          <w:b/>
          <w:bCs/>
          <w:i/>
          <w:iCs/>
          <w:sz w:val="24"/>
          <w:szCs w:val="24"/>
        </w:rPr>
        <w:t xml:space="preserve"> (Construction inspection services)</w:t>
      </w:r>
    </w:p>
    <w:p w14:paraId="45E95759" w14:textId="77777777" w:rsidR="002E209C" w:rsidRDefault="002E209C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</w:p>
    <w:p w14:paraId="415D3662" w14:textId="7A21D92E" w:rsidR="0047714F" w:rsidRPr="000B7DB2" w:rsidRDefault="00DC3A93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also acknowledge that the Department </w:t>
      </w:r>
      <w:r w:rsidR="0022311A">
        <w:rPr>
          <w:sz w:val="24"/>
          <w:szCs w:val="24"/>
        </w:rPr>
        <w:t>retains</w:t>
      </w:r>
      <w:r>
        <w:rPr>
          <w:sz w:val="24"/>
          <w:szCs w:val="24"/>
        </w:rPr>
        <w:t xml:space="preserve"> full discretion </w:t>
      </w:r>
      <w:r w:rsidR="0022311A">
        <w:rPr>
          <w:sz w:val="24"/>
          <w:szCs w:val="24"/>
        </w:rPr>
        <w:t>in</w:t>
      </w:r>
      <w:r>
        <w:rPr>
          <w:sz w:val="24"/>
          <w:szCs w:val="24"/>
        </w:rPr>
        <w:t xml:space="preserve"> selecting the on-call consultant</w:t>
      </w:r>
      <w:r w:rsidR="0022311A">
        <w:rPr>
          <w:sz w:val="24"/>
          <w:szCs w:val="24"/>
        </w:rPr>
        <w:t>. We understand that this decision may be based on</w:t>
      </w:r>
      <w:r>
        <w:rPr>
          <w:sz w:val="24"/>
          <w:szCs w:val="24"/>
        </w:rPr>
        <w:t xml:space="preserve"> factors including but not limited to </w:t>
      </w:r>
      <w:r w:rsidR="0022311A">
        <w:rPr>
          <w:sz w:val="24"/>
          <w:szCs w:val="24"/>
        </w:rPr>
        <w:t>current availability</w:t>
      </w:r>
      <w:r w:rsidR="003B74AB">
        <w:rPr>
          <w:sz w:val="24"/>
          <w:szCs w:val="24"/>
        </w:rPr>
        <w:t xml:space="preserve">, </w:t>
      </w:r>
      <w:r w:rsidR="00D40E38">
        <w:rPr>
          <w:sz w:val="24"/>
          <w:szCs w:val="24"/>
        </w:rPr>
        <w:t>workload</w:t>
      </w:r>
      <w:r w:rsidR="003B74AB">
        <w:rPr>
          <w:sz w:val="24"/>
          <w:szCs w:val="24"/>
        </w:rPr>
        <w:t xml:space="preserve">, qualifications, and </w:t>
      </w:r>
      <w:r>
        <w:rPr>
          <w:sz w:val="24"/>
          <w:szCs w:val="24"/>
        </w:rPr>
        <w:t>geograp</w:t>
      </w:r>
      <w:r w:rsidR="00D40E38">
        <w:rPr>
          <w:sz w:val="24"/>
          <w:szCs w:val="24"/>
        </w:rPr>
        <w:t>hic location of the project</w:t>
      </w:r>
      <w:r w:rsidR="003B74AB">
        <w:rPr>
          <w:sz w:val="24"/>
          <w:szCs w:val="24"/>
        </w:rPr>
        <w:t xml:space="preserve">. </w:t>
      </w:r>
    </w:p>
    <w:p w14:paraId="2FFC30BC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</w:p>
    <w:p w14:paraId="78E65BAF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 w:rsidRPr="000B7DB2">
        <w:rPr>
          <w:sz w:val="24"/>
          <w:szCs w:val="24"/>
        </w:rPr>
        <w:tab/>
        <w:t>Sincerely,</w:t>
      </w:r>
    </w:p>
    <w:p w14:paraId="38583C0A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</w:p>
    <w:p w14:paraId="7161A882" w14:textId="77777777" w:rsidR="002E35B5" w:rsidRPr="000B7DB2" w:rsidRDefault="002E35B5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</w:p>
    <w:p w14:paraId="2C042207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</w:p>
    <w:p w14:paraId="359A2A94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 w:rsidRPr="000B7DB2">
        <w:rPr>
          <w:sz w:val="24"/>
          <w:szCs w:val="24"/>
        </w:rPr>
        <w:tab/>
      </w:r>
      <w:r w:rsidRPr="000B7DB2">
        <w:rPr>
          <w:b/>
          <w:bCs/>
          <w:i/>
          <w:iCs/>
          <w:sz w:val="24"/>
          <w:szCs w:val="24"/>
          <w:u w:val="single"/>
        </w:rPr>
        <w:t>NAME &amp; OFFICE</w:t>
      </w:r>
    </w:p>
    <w:p w14:paraId="766046E7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 w:rsidRPr="000B7DB2">
        <w:rPr>
          <w:b/>
          <w:bCs/>
          <w:sz w:val="24"/>
          <w:szCs w:val="24"/>
        </w:rPr>
        <w:tab/>
      </w:r>
      <w:r w:rsidRPr="000B7DB2">
        <w:rPr>
          <w:b/>
          <w:bCs/>
          <w:i/>
          <w:iCs/>
          <w:sz w:val="24"/>
          <w:szCs w:val="24"/>
        </w:rPr>
        <w:t>(Sponsor’s CEO)</w:t>
      </w:r>
      <w:r w:rsidRPr="000B7DB2">
        <w:rPr>
          <w:sz w:val="24"/>
          <w:szCs w:val="24"/>
        </w:rPr>
        <w:t xml:space="preserve"> </w:t>
      </w:r>
    </w:p>
    <w:sectPr w:rsidR="0047714F" w:rsidRPr="000B7DB2">
      <w:headerReference w:type="default" r:id="rId8"/>
      <w:pgSz w:w="12240" w:h="15840" w:code="1"/>
      <w:pgMar w:top="2700" w:right="1440" w:bottom="432" w:left="1440" w:header="720" w:footer="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F2546" w14:textId="77777777" w:rsidR="00B52D68" w:rsidRDefault="00B52D68">
      <w:r>
        <w:separator/>
      </w:r>
    </w:p>
  </w:endnote>
  <w:endnote w:type="continuationSeparator" w:id="0">
    <w:p w14:paraId="69A540B3" w14:textId="77777777" w:rsidR="00B52D68" w:rsidRDefault="00B5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15A2" w14:textId="77777777" w:rsidR="00B52D68" w:rsidRDefault="00B52D68">
      <w:r>
        <w:separator/>
      </w:r>
    </w:p>
  </w:footnote>
  <w:footnote w:type="continuationSeparator" w:id="0">
    <w:p w14:paraId="579B3C11" w14:textId="77777777" w:rsidR="00B52D68" w:rsidRDefault="00B52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A5D6" w14:textId="6C232385" w:rsidR="0047714F" w:rsidRDefault="00156013">
    <w:pPr>
      <w:pStyle w:val="Header"/>
      <w:tabs>
        <w:tab w:val="clear" w:pos="8640"/>
        <w:tab w:val="right" w:pos="9360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</w:rPr>
      <w:t>Form LPA-0</w:t>
    </w:r>
    <w:r w:rsidR="002E209C">
      <w:rPr>
        <w:sz w:val="24"/>
      </w:rPr>
      <w:t>31</w:t>
    </w:r>
  </w:p>
  <w:p w14:paraId="5B15B791" w14:textId="77777777" w:rsidR="00C65A21" w:rsidRDefault="00C65A21">
    <w:pPr>
      <w:pStyle w:val="Header"/>
      <w:tabs>
        <w:tab w:val="clear" w:pos="8640"/>
        <w:tab w:val="right" w:pos="9360"/>
      </w:tabs>
      <w:rPr>
        <w:sz w:val="24"/>
        <w:szCs w:val="24"/>
      </w:rPr>
    </w:pPr>
  </w:p>
  <w:p w14:paraId="6B3011AF" w14:textId="77777777" w:rsidR="0047714F" w:rsidRPr="00DA2B5D" w:rsidRDefault="00DA2B5D" w:rsidP="00525534">
    <w:pPr>
      <w:pStyle w:val="Header"/>
      <w:tabs>
        <w:tab w:val="clear" w:pos="8640"/>
        <w:tab w:val="right" w:pos="9360"/>
      </w:tabs>
      <w:jc w:val="center"/>
      <w:rPr>
        <w:i/>
        <w:color w:val="FF0000"/>
      </w:rPr>
    </w:pPr>
    <w:r w:rsidRPr="00DA2B5D">
      <w:rPr>
        <w:i/>
        <w:color w:val="FF0000"/>
      </w:rPr>
      <w:t xml:space="preserve">Please Print on </w:t>
    </w:r>
    <w:r w:rsidR="00525534" w:rsidRPr="00DA2B5D">
      <w:rPr>
        <w:i/>
        <w:color w:val="FF0000"/>
      </w:rPr>
      <w:t>Sponsor Letterhead</w:t>
    </w:r>
  </w:p>
  <w:p w14:paraId="1F7B2E6C" w14:textId="4F39E957" w:rsidR="0047714F" w:rsidRPr="00525534" w:rsidRDefault="00525534" w:rsidP="00DF0EF0">
    <w:pPr>
      <w:pStyle w:val="Header"/>
      <w:tabs>
        <w:tab w:val="clear" w:pos="8640"/>
        <w:tab w:val="right" w:pos="9360"/>
      </w:tabs>
      <w:jc w:val="center"/>
      <w:rPr>
        <w:i/>
        <w:sz w:val="28"/>
        <w:szCs w:val="28"/>
      </w:rPr>
    </w:pPr>
    <w:r>
      <w:rPr>
        <w:i/>
        <w:sz w:val="28"/>
        <w:szCs w:val="28"/>
      </w:rPr>
      <w:t>(</w:t>
    </w:r>
    <w:r w:rsidR="00C74C03">
      <w:rPr>
        <w:i/>
        <w:sz w:val="28"/>
        <w:szCs w:val="28"/>
      </w:rPr>
      <w:t xml:space="preserve">Request for </w:t>
    </w:r>
    <w:r w:rsidR="00DF0EF0">
      <w:rPr>
        <w:i/>
        <w:sz w:val="28"/>
        <w:szCs w:val="28"/>
      </w:rPr>
      <w:t>ARDOT On-call Consultant</w:t>
    </w:r>
    <w:r>
      <w:rPr>
        <w:i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1C2A"/>
    <w:multiLevelType w:val="singleLevel"/>
    <w:tmpl w:val="81CE456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5C8C3263"/>
    <w:multiLevelType w:val="singleLevel"/>
    <w:tmpl w:val="8F7AC7A2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2" w15:restartNumberingAfterBreak="0">
    <w:nsid w:val="5DF3104C"/>
    <w:multiLevelType w:val="hybridMultilevel"/>
    <w:tmpl w:val="AD1E0C78"/>
    <w:lvl w:ilvl="0" w:tplc="008A27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913473">
    <w:abstractNumId w:val="1"/>
  </w:num>
  <w:num w:numId="2" w16cid:durableId="79672245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3" w16cid:durableId="1045908347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4" w16cid:durableId="214973050">
    <w:abstractNumId w:val="0"/>
  </w:num>
  <w:num w:numId="5" w16cid:durableId="675159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E0"/>
    <w:rsid w:val="00076010"/>
    <w:rsid w:val="000B7DB2"/>
    <w:rsid w:val="001305A9"/>
    <w:rsid w:val="00146E9E"/>
    <w:rsid w:val="00156013"/>
    <w:rsid w:val="00174B07"/>
    <w:rsid w:val="001B2A1A"/>
    <w:rsid w:val="0022311A"/>
    <w:rsid w:val="0025475D"/>
    <w:rsid w:val="002B7881"/>
    <w:rsid w:val="002E1658"/>
    <w:rsid w:val="002E209C"/>
    <w:rsid w:val="002E35B5"/>
    <w:rsid w:val="00333A39"/>
    <w:rsid w:val="00397F9F"/>
    <w:rsid w:val="003B74AB"/>
    <w:rsid w:val="003D5F6D"/>
    <w:rsid w:val="003E1E43"/>
    <w:rsid w:val="003F3F2C"/>
    <w:rsid w:val="00463E38"/>
    <w:rsid w:val="00465A06"/>
    <w:rsid w:val="0047714F"/>
    <w:rsid w:val="004903CC"/>
    <w:rsid w:val="00497CA3"/>
    <w:rsid w:val="00525534"/>
    <w:rsid w:val="005372B5"/>
    <w:rsid w:val="00537418"/>
    <w:rsid w:val="005641D2"/>
    <w:rsid w:val="005C24E0"/>
    <w:rsid w:val="005F1ED8"/>
    <w:rsid w:val="006C1852"/>
    <w:rsid w:val="006F26B1"/>
    <w:rsid w:val="00713D4F"/>
    <w:rsid w:val="007148B5"/>
    <w:rsid w:val="00757B5B"/>
    <w:rsid w:val="007B396F"/>
    <w:rsid w:val="00827C3A"/>
    <w:rsid w:val="00847A2B"/>
    <w:rsid w:val="008A32A1"/>
    <w:rsid w:val="008C7EF2"/>
    <w:rsid w:val="00A13824"/>
    <w:rsid w:val="00A579F0"/>
    <w:rsid w:val="00A84181"/>
    <w:rsid w:val="00A97BC7"/>
    <w:rsid w:val="00AE1D5D"/>
    <w:rsid w:val="00AF2F34"/>
    <w:rsid w:val="00B1133C"/>
    <w:rsid w:val="00B34388"/>
    <w:rsid w:val="00B35874"/>
    <w:rsid w:val="00B52D68"/>
    <w:rsid w:val="00B75DAF"/>
    <w:rsid w:val="00BB79A7"/>
    <w:rsid w:val="00C336AD"/>
    <w:rsid w:val="00C53741"/>
    <w:rsid w:val="00C65A21"/>
    <w:rsid w:val="00C74C03"/>
    <w:rsid w:val="00CD2CBD"/>
    <w:rsid w:val="00D40E38"/>
    <w:rsid w:val="00DA2B5D"/>
    <w:rsid w:val="00DA4C78"/>
    <w:rsid w:val="00DC3A93"/>
    <w:rsid w:val="00DE4FD5"/>
    <w:rsid w:val="00DF0EF0"/>
    <w:rsid w:val="00E30C21"/>
    <w:rsid w:val="00E339AF"/>
    <w:rsid w:val="00E76282"/>
    <w:rsid w:val="00EB2B8E"/>
    <w:rsid w:val="00EC7103"/>
    <w:rsid w:val="00F1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7AE67FB"/>
  <w15:docId w15:val="{E2D645A7-575C-4351-8ED4-AC2E88C7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0"/>
      <w:szCs w:val="24"/>
      <w:u w:val="single"/>
    </w:rPr>
  </w:style>
  <w:style w:type="paragraph" w:styleId="BalloonText">
    <w:name w:val="Balloon Text"/>
    <w:basedOn w:val="Normal"/>
    <w:link w:val="BalloonTextChar"/>
    <w:rsid w:val="00B34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43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6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34751-868C-4341-84C9-717BF9B1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169</Words>
  <Characters>1053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ahtd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Ed Hoppe</dc:creator>
  <cp:lastModifiedBy>Vencill-Bullerwell, Whitnee A.</cp:lastModifiedBy>
  <cp:revision>6</cp:revision>
  <cp:lastPrinted>2021-12-07T15:19:00Z</cp:lastPrinted>
  <dcterms:created xsi:type="dcterms:W3CDTF">2025-08-18T19:50:00Z</dcterms:created>
  <dcterms:modified xsi:type="dcterms:W3CDTF">2025-08-22T13:33:00Z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844848df-d356-4576-837a-d6181a68e442</vt:lpwstr>
  </property>
</Properties>
</file>