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3E73E" w14:textId="77777777" w:rsidR="00B80116" w:rsidRPr="00230D46" w:rsidRDefault="00B80116" w:rsidP="00B80116">
      <w:pPr>
        <w:pStyle w:val="Title"/>
        <w:tabs>
          <w:tab w:val="left" w:pos="5790"/>
        </w:tabs>
        <w:jc w:val="center"/>
        <w:rPr>
          <w:rFonts w:ascii="Arial" w:hAnsi="Arial" w:cs="Arial"/>
          <w:szCs w:val="24"/>
        </w:rPr>
      </w:pPr>
      <w:r w:rsidRPr="00230D46">
        <w:rPr>
          <w:rFonts w:ascii="Arial" w:hAnsi="Arial" w:cs="Arial"/>
          <w:szCs w:val="24"/>
        </w:rPr>
        <w:t xml:space="preserve">ARKANSAS DEPARTMENT OF TRANSPORTATION </w:t>
      </w:r>
    </w:p>
    <w:p w14:paraId="627B33A0" w14:textId="77777777" w:rsidR="00B80116" w:rsidRPr="00230D46" w:rsidRDefault="00B80116" w:rsidP="00B8011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30D46">
        <w:rPr>
          <w:rFonts w:ascii="Arial" w:hAnsi="Arial" w:cs="Arial"/>
          <w:b/>
          <w:sz w:val="24"/>
          <w:szCs w:val="24"/>
        </w:rPr>
        <w:t>RIGHT OF WAY DIVISION          PROPERTY MANAGEMENT</w:t>
      </w:r>
    </w:p>
    <w:p w14:paraId="2B7875F1" w14:textId="77777777" w:rsidR="00B80116" w:rsidRPr="00230D46" w:rsidRDefault="00B80116" w:rsidP="00E703E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75158D8" w14:textId="77777777" w:rsidR="00B80116" w:rsidRPr="00230D46" w:rsidRDefault="00B80116" w:rsidP="00E70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0D46">
        <w:rPr>
          <w:rFonts w:ascii="Arial" w:hAnsi="Arial" w:cs="Arial"/>
          <w:bCs/>
          <w:sz w:val="24"/>
          <w:szCs w:val="24"/>
        </w:rPr>
        <w:t>The Arkansas Highway Commission purchased the following tracts of land as capital assets and/or uneconomic remnants. Pursuant to Arkansas Code Annotated 27-67-322, notice is hereby given to the previous property owner(s), their heirs, successors, and assigns that these properties may be declared surplus and sold by the Commission.</w:t>
      </w:r>
    </w:p>
    <w:p w14:paraId="16CA3C73" w14:textId="77777777" w:rsidR="00B80116" w:rsidRPr="00230D46" w:rsidRDefault="00B80116" w:rsidP="00E70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7DC36B" w14:textId="0A15E6D9" w:rsidR="00CC79C7" w:rsidRPr="00230D46" w:rsidRDefault="00CC79C7" w:rsidP="00E703E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30D46">
        <w:rPr>
          <w:rFonts w:ascii="Arial" w:hAnsi="Arial" w:cs="Arial"/>
          <w:b/>
          <w:sz w:val="24"/>
          <w:szCs w:val="24"/>
        </w:rPr>
        <w:t xml:space="preserve">JOB </w:t>
      </w:r>
      <w:r w:rsidR="00B77A9C">
        <w:rPr>
          <w:rFonts w:ascii="Arial" w:hAnsi="Arial" w:cs="Arial"/>
          <w:b/>
          <w:sz w:val="24"/>
          <w:szCs w:val="24"/>
        </w:rPr>
        <w:t>090224</w:t>
      </w:r>
      <w:r w:rsidR="005241F0" w:rsidRPr="00230D46">
        <w:rPr>
          <w:rFonts w:ascii="Arial" w:hAnsi="Arial" w:cs="Arial"/>
          <w:b/>
          <w:sz w:val="24"/>
          <w:szCs w:val="24"/>
        </w:rPr>
        <w:t xml:space="preserve"> </w:t>
      </w:r>
      <w:r w:rsidRPr="00230D46">
        <w:rPr>
          <w:rFonts w:ascii="Arial" w:hAnsi="Arial" w:cs="Arial"/>
          <w:b/>
          <w:sz w:val="24"/>
          <w:szCs w:val="24"/>
        </w:rPr>
        <w:t>TRACT</w:t>
      </w:r>
      <w:r w:rsidR="00204607" w:rsidRPr="00230D46">
        <w:rPr>
          <w:rFonts w:ascii="Arial" w:hAnsi="Arial" w:cs="Arial"/>
          <w:b/>
          <w:sz w:val="24"/>
          <w:szCs w:val="24"/>
        </w:rPr>
        <w:t xml:space="preserve"> </w:t>
      </w:r>
      <w:r w:rsidR="00B77A9C">
        <w:rPr>
          <w:rFonts w:ascii="Arial" w:hAnsi="Arial" w:cs="Arial"/>
          <w:b/>
          <w:sz w:val="24"/>
          <w:szCs w:val="24"/>
        </w:rPr>
        <w:t>65XR</w:t>
      </w:r>
    </w:p>
    <w:p w14:paraId="31E172EA" w14:textId="77777777" w:rsidR="00305303" w:rsidRPr="00230D46" w:rsidRDefault="00305303" w:rsidP="00E703E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EBED030" w14:textId="4B43E279" w:rsidR="00CC79C7" w:rsidRPr="00230D46" w:rsidRDefault="00CC79C7" w:rsidP="00E45BE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30D46">
        <w:rPr>
          <w:rFonts w:ascii="Arial" w:hAnsi="Arial" w:cs="Arial"/>
          <w:b/>
          <w:sz w:val="24"/>
          <w:szCs w:val="24"/>
        </w:rPr>
        <w:t xml:space="preserve">PREVIOUS OWNER: </w:t>
      </w:r>
      <w:r w:rsidR="00B77A9C">
        <w:rPr>
          <w:rFonts w:ascii="Arial" w:hAnsi="Arial" w:cs="Arial"/>
          <w:bCs/>
          <w:sz w:val="24"/>
          <w:szCs w:val="24"/>
        </w:rPr>
        <w:t>Westfield Commercial One LLC</w:t>
      </w:r>
      <w:r w:rsidR="00230D46" w:rsidRPr="00D70608">
        <w:rPr>
          <w:rFonts w:ascii="Arial" w:hAnsi="Arial" w:cs="Arial"/>
          <w:bCs/>
          <w:sz w:val="24"/>
          <w:szCs w:val="24"/>
        </w:rPr>
        <w:t>.</w:t>
      </w:r>
    </w:p>
    <w:p w14:paraId="3D6D4952" w14:textId="77777777" w:rsidR="00305303" w:rsidRPr="00230D46" w:rsidRDefault="00305303" w:rsidP="00E703E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945A5FD" w14:textId="16FEE718" w:rsidR="00CC79C7" w:rsidRPr="00230D46" w:rsidRDefault="00CC79C7" w:rsidP="00E703E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30D46">
        <w:rPr>
          <w:rFonts w:ascii="Arial" w:hAnsi="Arial" w:cs="Arial"/>
          <w:b/>
          <w:sz w:val="24"/>
          <w:szCs w:val="24"/>
        </w:rPr>
        <w:t xml:space="preserve">PURCHASE DATE:  </w:t>
      </w:r>
      <w:r w:rsidR="00B77A9C">
        <w:rPr>
          <w:rFonts w:ascii="Arial" w:hAnsi="Arial" w:cs="Arial"/>
          <w:b/>
          <w:sz w:val="24"/>
          <w:szCs w:val="24"/>
        </w:rPr>
        <w:t>10/18/2007</w:t>
      </w:r>
    </w:p>
    <w:p w14:paraId="0E740271" w14:textId="77777777" w:rsidR="00305303" w:rsidRPr="00230D46" w:rsidRDefault="00305303" w:rsidP="00E703E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FFDD1F8" w14:textId="138E5749" w:rsidR="009853A0" w:rsidRPr="00230D46" w:rsidRDefault="009853A0" w:rsidP="00E70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7A9C">
        <w:rPr>
          <w:rFonts w:ascii="Arial" w:hAnsi="Arial" w:cs="Arial"/>
          <w:b/>
          <w:sz w:val="24"/>
          <w:szCs w:val="24"/>
        </w:rPr>
        <w:t>LEGAL DESCRIPTION</w:t>
      </w:r>
      <w:r w:rsidR="00305303" w:rsidRPr="00B77A9C">
        <w:rPr>
          <w:rFonts w:ascii="Arial" w:hAnsi="Arial" w:cs="Arial"/>
          <w:b/>
          <w:sz w:val="24"/>
          <w:szCs w:val="24"/>
        </w:rPr>
        <w:t>:</w:t>
      </w:r>
    </w:p>
    <w:p w14:paraId="72433857" w14:textId="4FC72EFB" w:rsidR="00B756C2" w:rsidRPr="00230D46" w:rsidRDefault="00B756C2" w:rsidP="00E70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9DDF3A" w14:textId="77777777" w:rsidR="00B77A9C" w:rsidRPr="00B77A9C" w:rsidRDefault="00B77A9C" w:rsidP="00B77A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7A9C">
        <w:rPr>
          <w:rFonts w:ascii="Arial" w:hAnsi="Arial" w:cs="Arial"/>
          <w:sz w:val="24"/>
          <w:szCs w:val="24"/>
        </w:rPr>
        <w:t xml:space="preserve">Part of the Northwest Quarter of the Southeast Quarter of Section 7, Township 20 North, Range 31 West, </w:t>
      </w:r>
    </w:p>
    <w:p w14:paraId="508995B4" w14:textId="77777777" w:rsidR="00B77A9C" w:rsidRPr="00B77A9C" w:rsidRDefault="00B77A9C" w:rsidP="00B77A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7A9C">
        <w:rPr>
          <w:rFonts w:ascii="Arial" w:hAnsi="Arial" w:cs="Arial"/>
          <w:sz w:val="24"/>
          <w:szCs w:val="24"/>
        </w:rPr>
        <w:t xml:space="preserve">Benton County, Arkansas, more particularly described as follows: </w:t>
      </w:r>
    </w:p>
    <w:p w14:paraId="4940E7F1" w14:textId="77777777" w:rsidR="00B77A9C" w:rsidRPr="00B77A9C" w:rsidRDefault="00B77A9C" w:rsidP="00B77A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7A9C">
        <w:rPr>
          <w:rFonts w:ascii="Arial" w:hAnsi="Arial" w:cs="Arial"/>
          <w:sz w:val="24"/>
          <w:szCs w:val="24"/>
        </w:rPr>
        <w:t xml:space="preserve">Starting at a computed point being used as the </w:t>
      </w:r>
      <w:proofErr w:type="gramStart"/>
      <w:r w:rsidRPr="00B77A9C">
        <w:rPr>
          <w:rFonts w:ascii="Arial" w:hAnsi="Arial" w:cs="Arial"/>
          <w:sz w:val="24"/>
          <w:szCs w:val="24"/>
        </w:rPr>
        <w:t>South East</w:t>
      </w:r>
      <w:proofErr w:type="gramEnd"/>
      <w:r w:rsidRPr="00B77A9C">
        <w:rPr>
          <w:rFonts w:ascii="Arial" w:hAnsi="Arial" w:cs="Arial"/>
          <w:sz w:val="24"/>
          <w:szCs w:val="24"/>
        </w:rPr>
        <w:t xml:space="preserve"> sixteenth corner of Section 7; thence North 02° 34' 19" East along the East line of the Northwest Quarter of the Southeast Quarter of Section 7 a distance of 660.22 feet for the point of beginning; thence North 87° 24' 54" West a distance of885.I0 feet to a point on the </w:t>
      </w:r>
    </w:p>
    <w:p w14:paraId="5A0EE250" w14:textId="77777777" w:rsidR="00B77A9C" w:rsidRPr="00B77A9C" w:rsidRDefault="00B77A9C" w:rsidP="00B77A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7A9C">
        <w:rPr>
          <w:rFonts w:ascii="Arial" w:hAnsi="Arial" w:cs="Arial"/>
          <w:sz w:val="24"/>
          <w:szCs w:val="24"/>
        </w:rPr>
        <w:t xml:space="preserve">Southerly right of way line of Relocated U.S. Highway 71 as established by AHTD Job 090224; thence North 34° 09' 19" East a distance of 82.17 feet along said right of way to a point; thence North 69° 54' 44" East a </w:t>
      </w:r>
    </w:p>
    <w:p w14:paraId="080D0822" w14:textId="77777777" w:rsidR="00B77A9C" w:rsidRPr="00B77A9C" w:rsidRDefault="00B77A9C" w:rsidP="00B77A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7A9C">
        <w:rPr>
          <w:rFonts w:ascii="Arial" w:hAnsi="Arial" w:cs="Arial"/>
          <w:sz w:val="24"/>
          <w:szCs w:val="24"/>
        </w:rPr>
        <w:t xml:space="preserve">distance of 658.98 feet along said right of way to a point; thence South 66° 19' 44" East </w:t>
      </w:r>
      <w:proofErr w:type="gramStart"/>
      <w:r w:rsidRPr="00B77A9C">
        <w:rPr>
          <w:rFonts w:ascii="Arial" w:hAnsi="Arial" w:cs="Arial"/>
          <w:sz w:val="24"/>
          <w:szCs w:val="24"/>
        </w:rPr>
        <w:t>a distance of 127.06</w:t>
      </w:r>
      <w:proofErr w:type="gramEnd"/>
      <w:r w:rsidRPr="00B77A9C">
        <w:rPr>
          <w:rFonts w:ascii="Arial" w:hAnsi="Arial" w:cs="Arial"/>
          <w:sz w:val="24"/>
          <w:szCs w:val="24"/>
        </w:rPr>
        <w:t xml:space="preserve"> </w:t>
      </w:r>
    </w:p>
    <w:p w14:paraId="76FDB77F" w14:textId="77777777" w:rsidR="00B77A9C" w:rsidRPr="00B77A9C" w:rsidRDefault="00B77A9C" w:rsidP="00B77A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7A9C">
        <w:rPr>
          <w:rFonts w:ascii="Arial" w:hAnsi="Arial" w:cs="Arial"/>
          <w:sz w:val="24"/>
          <w:szCs w:val="24"/>
        </w:rPr>
        <w:t xml:space="preserve">feet along said right of way to a point; thence North 68° 22' 27" East a distance of 126.52 feet along said right of way to a point on the East line of the Northwest Quarter of the Southeast Quarter of Section 7; thence South 02° 34' 19" West a distance of330.20 feet along said East line to the POINT OF BEGINNING and containing 4.41 acres, or 192,129 square feet </w:t>
      </w:r>
      <w:proofErr w:type="gramStart"/>
      <w:r w:rsidRPr="00B77A9C">
        <w:rPr>
          <w:rFonts w:ascii="Arial" w:hAnsi="Arial" w:cs="Arial"/>
          <w:sz w:val="24"/>
          <w:szCs w:val="24"/>
        </w:rPr>
        <w:t>more or less as</w:t>
      </w:r>
      <w:proofErr w:type="gramEnd"/>
      <w:r w:rsidRPr="00B77A9C">
        <w:rPr>
          <w:rFonts w:ascii="Arial" w:hAnsi="Arial" w:cs="Arial"/>
          <w:sz w:val="24"/>
          <w:szCs w:val="24"/>
        </w:rPr>
        <w:t xml:space="preserve"> shown on plans prepared by the AHTD referenced as Job </w:t>
      </w:r>
    </w:p>
    <w:p w14:paraId="6C0BEF5A" w14:textId="7E757759" w:rsidR="00B80116" w:rsidRPr="00230D46" w:rsidRDefault="00B77A9C" w:rsidP="00B77A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7A9C">
        <w:rPr>
          <w:rFonts w:ascii="Arial" w:hAnsi="Arial" w:cs="Arial"/>
          <w:sz w:val="24"/>
          <w:szCs w:val="24"/>
        </w:rPr>
        <w:t>090224.</w:t>
      </w:r>
    </w:p>
    <w:sectPr w:rsidR="00B80116" w:rsidRPr="00230D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4A5D"/>
    <w:rsid w:val="000267BB"/>
    <w:rsid w:val="000D0544"/>
    <w:rsid w:val="00195BBD"/>
    <w:rsid w:val="00204607"/>
    <w:rsid w:val="0022386F"/>
    <w:rsid w:val="00230D46"/>
    <w:rsid w:val="00305303"/>
    <w:rsid w:val="0037386E"/>
    <w:rsid w:val="00486832"/>
    <w:rsid w:val="005241F0"/>
    <w:rsid w:val="00594C5E"/>
    <w:rsid w:val="00754F7B"/>
    <w:rsid w:val="007A4A5D"/>
    <w:rsid w:val="00872B36"/>
    <w:rsid w:val="0093692C"/>
    <w:rsid w:val="009853A0"/>
    <w:rsid w:val="009C4B0E"/>
    <w:rsid w:val="00A2255F"/>
    <w:rsid w:val="00B078CC"/>
    <w:rsid w:val="00B756C2"/>
    <w:rsid w:val="00B77A9C"/>
    <w:rsid w:val="00B80116"/>
    <w:rsid w:val="00BE5FB7"/>
    <w:rsid w:val="00BE677D"/>
    <w:rsid w:val="00CC79C7"/>
    <w:rsid w:val="00D45B19"/>
    <w:rsid w:val="00E45BE9"/>
    <w:rsid w:val="00E7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D5270"/>
  <w15:docId w15:val="{C95F3D0D-1E91-46A2-A97E-0AEF63493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3A0"/>
  </w:style>
  <w:style w:type="paragraph" w:styleId="Heading1">
    <w:name w:val="heading 1"/>
    <w:basedOn w:val="Normal"/>
    <w:next w:val="Normal"/>
    <w:link w:val="Heading1Char"/>
    <w:uiPriority w:val="9"/>
    <w:qFormat/>
    <w:rsid w:val="00B801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Heading1"/>
    <w:link w:val="TitleChar"/>
    <w:qFormat/>
    <w:rsid w:val="00B80116"/>
    <w:pPr>
      <w:keepNext w:val="0"/>
      <w:keepLines w:val="0"/>
      <w:spacing w:before="0" w:line="240" w:lineRule="auto"/>
    </w:pPr>
    <w:rPr>
      <w:rFonts w:ascii="Times New Roman" w:eastAsia="Times New Roman" w:hAnsi="Times New Roman" w:cs="Times New Roman"/>
      <w:bCs w:val="0"/>
      <w:color w:val="auto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B8011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801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8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9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ahtd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D. Lett</dc:creator>
  <cp:lastModifiedBy>Pruss, William J.</cp:lastModifiedBy>
  <cp:revision>19</cp:revision>
  <cp:lastPrinted>2017-08-17T14:02:00Z</cp:lastPrinted>
  <dcterms:created xsi:type="dcterms:W3CDTF">2017-08-10T14:05:00Z</dcterms:created>
  <dcterms:modified xsi:type="dcterms:W3CDTF">2023-02-01T14:28:00Z</dcterms:modified>
</cp:coreProperties>
</file>